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B19" w:rsidRPr="005E15FF" w:rsidRDefault="00B17B19" w:rsidP="00B17B19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5E15FF">
        <w:rPr>
          <w:rFonts w:ascii="Times New Roman" w:hAnsi="Times New Roman" w:cs="Times New Roman"/>
          <w:sz w:val="24"/>
          <w:szCs w:val="24"/>
        </w:rPr>
        <w:t>ПРОЕКТ</w:t>
      </w:r>
    </w:p>
    <w:p w:rsidR="00B17B19" w:rsidRDefault="00B17B19" w:rsidP="00B17B1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2E37" w:rsidRDefault="007D2E37" w:rsidP="00B17B19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17B19" w:rsidRPr="00B17B19" w:rsidRDefault="00B17B19" w:rsidP="00B17B1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17B19" w:rsidRPr="00B17B19" w:rsidRDefault="00B17B19" w:rsidP="00B17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B19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B17B19" w:rsidRPr="00B17B19" w:rsidRDefault="00B17B19" w:rsidP="00B17B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E37" w:rsidRPr="00353334" w:rsidRDefault="007D2E37" w:rsidP="007D2E37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3334">
        <w:rPr>
          <w:rFonts w:ascii="Times New Roman" w:hAnsi="Times New Roman" w:cs="Times New Roman"/>
          <w:bCs/>
          <w:sz w:val="28"/>
          <w:szCs w:val="28"/>
        </w:rPr>
        <w:t xml:space="preserve">«СОЦИАЛЬНАЯ ПОДДЕРЖКА </w:t>
      </w:r>
      <w:proofErr w:type="gramStart"/>
      <w:r w:rsidRPr="00353334">
        <w:rPr>
          <w:rFonts w:ascii="Times New Roman" w:hAnsi="Times New Roman" w:cs="Times New Roman"/>
          <w:bCs/>
          <w:sz w:val="28"/>
          <w:szCs w:val="28"/>
        </w:rPr>
        <w:t>ГРАЖДАН  ГОРОДА</w:t>
      </w:r>
      <w:proofErr w:type="gramEnd"/>
      <w:r w:rsidRPr="00353334">
        <w:rPr>
          <w:rFonts w:ascii="Times New Roman" w:hAnsi="Times New Roman" w:cs="Times New Roman"/>
          <w:bCs/>
          <w:sz w:val="28"/>
          <w:szCs w:val="28"/>
        </w:rPr>
        <w:t xml:space="preserve"> ЖЕЛЕЗНОГОРСКА»</w:t>
      </w:r>
    </w:p>
    <w:p w:rsidR="00B17B19" w:rsidRPr="00B17B19" w:rsidRDefault="00B17B19" w:rsidP="00B17B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B19" w:rsidRPr="00B17B19" w:rsidRDefault="00B17B19" w:rsidP="00B17B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B19" w:rsidRPr="00B17B19" w:rsidRDefault="00B17B19" w:rsidP="00B17B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B19" w:rsidRPr="00B17B19" w:rsidRDefault="00B17B19" w:rsidP="00B17B19">
      <w:pPr>
        <w:jc w:val="center"/>
        <w:rPr>
          <w:rFonts w:ascii="Times New Roman" w:hAnsi="Times New Roman" w:cs="Times New Roman"/>
          <w:sz w:val="28"/>
          <w:szCs w:val="28"/>
        </w:rPr>
      </w:pPr>
      <w:r w:rsidRPr="00B17B19">
        <w:rPr>
          <w:rFonts w:ascii="Times New Roman" w:hAnsi="Times New Roman" w:cs="Times New Roman"/>
          <w:sz w:val="28"/>
          <w:szCs w:val="28"/>
        </w:rPr>
        <w:t xml:space="preserve">ОТВЕТСТВЕННЫЙ ИСПОЛНИТЕЛЬ:                                                                            </w:t>
      </w:r>
    </w:p>
    <w:p w:rsidR="00B17B19" w:rsidRPr="00B17B19" w:rsidRDefault="00B17B19" w:rsidP="00B17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B19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r w:rsidRPr="00B17B19">
        <w:rPr>
          <w:rFonts w:ascii="Times New Roman" w:hAnsi="Times New Roman" w:cs="Times New Roman"/>
          <w:b/>
          <w:sz w:val="28"/>
          <w:szCs w:val="28"/>
        </w:rPr>
        <w:t xml:space="preserve">СОЦИАЛЬНОЙ ЗАЩИТЫ И ОХРАНЫ ЗДОРОВЬЯ </w:t>
      </w:r>
      <w:proofErr w:type="gramStart"/>
      <w:r w:rsidRPr="00B17B19">
        <w:rPr>
          <w:rFonts w:ascii="Times New Roman" w:hAnsi="Times New Roman" w:cs="Times New Roman"/>
          <w:b/>
          <w:sz w:val="28"/>
          <w:szCs w:val="28"/>
        </w:rPr>
        <w:t xml:space="preserve">НАСЕЛЕНИЯ </w:t>
      </w:r>
      <w:r w:rsidRPr="00B17B19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  <w:proofErr w:type="gramEnd"/>
      <w:r w:rsidRPr="00B17B19">
        <w:rPr>
          <w:rFonts w:ascii="Times New Roman" w:hAnsi="Times New Roman" w:cs="Times New Roman"/>
          <w:b/>
          <w:sz w:val="28"/>
          <w:szCs w:val="28"/>
        </w:rPr>
        <w:t xml:space="preserve"> ЖЕЛЕЗНОГОРСКА</w:t>
      </w:r>
    </w:p>
    <w:p w:rsidR="00B17B19" w:rsidRPr="00B17B19" w:rsidRDefault="00B17B19" w:rsidP="00B17B19">
      <w:pPr>
        <w:rPr>
          <w:rFonts w:ascii="Times New Roman" w:hAnsi="Times New Roman" w:cs="Times New Roman"/>
          <w:sz w:val="28"/>
          <w:szCs w:val="28"/>
        </w:rPr>
      </w:pPr>
    </w:p>
    <w:p w:rsidR="00B17B19" w:rsidRPr="00B17B19" w:rsidRDefault="00B17B19" w:rsidP="00B17B19">
      <w:pPr>
        <w:rPr>
          <w:rFonts w:ascii="Times New Roman" w:hAnsi="Times New Roman" w:cs="Times New Roman"/>
          <w:sz w:val="28"/>
          <w:szCs w:val="28"/>
        </w:rPr>
      </w:pPr>
    </w:p>
    <w:p w:rsidR="00B17B19" w:rsidRPr="00B17B19" w:rsidRDefault="00B17B19" w:rsidP="00B17B19">
      <w:pPr>
        <w:rPr>
          <w:rFonts w:ascii="Times New Roman" w:hAnsi="Times New Roman" w:cs="Times New Roman"/>
          <w:sz w:val="28"/>
          <w:szCs w:val="28"/>
        </w:rPr>
      </w:pPr>
    </w:p>
    <w:p w:rsidR="00B17B19" w:rsidRPr="00B17B19" w:rsidRDefault="00B17B19" w:rsidP="00B17B19">
      <w:pPr>
        <w:rPr>
          <w:rFonts w:ascii="Times New Roman" w:hAnsi="Times New Roman" w:cs="Times New Roman"/>
          <w:sz w:val="28"/>
          <w:szCs w:val="28"/>
        </w:rPr>
      </w:pPr>
    </w:p>
    <w:p w:rsidR="007D2E37" w:rsidRDefault="00B17B19" w:rsidP="00B17B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замечаний осуществляет </w:t>
      </w:r>
      <w:r w:rsidRPr="00B17B19">
        <w:rPr>
          <w:rFonts w:ascii="Times New Roman" w:hAnsi="Times New Roman" w:cs="Times New Roman"/>
          <w:sz w:val="28"/>
          <w:szCs w:val="28"/>
        </w:rPr>
        <w:t>заместитель начальника Управления социальной защиты и охраны здоровья населения города Железногорска Сазонова О.А.</w:t>
      </w:r>
      <w:r w:rsidR="007D2E37" w:rsidRPr="007D2E37">
        <w:rPr>
          <w:rFonts w:ascii="Times New Roman" w:hAnsi="Times New Roman" w:cs="Times New Roman"/>
          <w:sz w:val="28"/>
          <w:szCs w:val="28"/>
        </w:rPr>
        <w:t xml:space="preserve"> </w:t>
      </w:r>
      <w:r w:rsidR="007D2E37">
        <w:rPr>
          <w:rFonts w:ascii="Times New Roman" w:hAnsi="Times New Roman" w:cs="Times New Roman"/>
          <w:sz w:val="28"/>
          <w:szCs w:val="28"/>
        </w:rPr>
        <w:t>в период с 24.10.2025 по 05.11.2025 включительно</w:t>
      </w:r>
      <w:r w:rsidR="007D2E37">
        <w:rPr>
          <w:rFonts w:ascii="Times New Roman" w:hAnsi="Times New Roman" w:cs="Times New Roman"/>
          <w:sz w:val="28"/>
          <w:szCs w:val="28"/>
        </w:rPr>
        <w:t>:</w:t>
      </w:r>
    </w:p>
    <w:p w:rsidR="007D2E37" w:rsidRDefault="007D2E37" w:rsidP="00B17B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7B19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B17B19" w:rsidRPr="00B17B19">
        <w:rPr>
          <w:rFonts w:ascii="Times New Roman" w:hAnsi="Times New Roman" w:cs="Times New Roman"/>
          <w:sz w:val="28"/>
          <w:szCs w:val="28"/>
        </w:rPr>
        <w:t>8(47148) 76432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2E37" w:rsidRDefault="007D2E37" w:rsidP="00B17B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7B19">
        <w:rPr>
          <w:rFonts w:ascii="Times New Roman" w:hAnsi="Times New Roman" w:cs="Times New Roman"/>
          <w:sz w:val="28"/>
          <w:szCs w:val="28"/>
        </w:rPr>
        <w:t xml:space="preserve">на электронную почту  </w:t>
      </w:r>
      <w:r w:rsidR="00B17B19" w:rsidRPr="00B17B19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B17B19" w:rsidRPr="00E724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uszozn</w:t>
        </w:r>
        <w:r w:rsidR="00B17B19" w:rsidRPr="00E7242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17B19" w:rsidRPr="00E724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17B19" w:rsidRPr="00E724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17B19" w:rsidRPr="00E724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  <w:r w:rsidR="00B17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B19" w:rsidRDefault="00B17B19" w:rsidP="00B17B19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7B19" w:rsidRPr="00B17B19" w:rsidRDefault="00B17B19" w:rsidP="00B17B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B19" w:rsidRDefault="00B17B19" w:rsidP="00B17B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2E37" w:rsidRDefault="007D2E37" w:rsidP="00B17B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B19" w:rsidRDefault="00B17B19" w:rsidP="00B17B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2E37" w:rsidRDefault="007D2E37" w:rsidP="00B17B19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7B19" w:rsidRPr="00353334" w:rsidRDefault="00B17B19" w:rsidP="00B17B19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3334">
        <w:rPr>
          <w:rFonts w:ascii="Times New Roman" w:hAnsi="Times New Roman" w:cs="Times New Roman"/>
          <w:bCs/>
          <w:sz w:val="28"/>
          <w:szCs w:val="28"/>
        </w:rPr>
        <w:t>МУНИЦИПАЛЬНАЯ  ПРОГРАММА</w:t>
      </w:r>
      <w:proofErr w:type="gramEnd"/>
    </w:p>
    <w:p w:rsidR="00B17B19" w:rsidRPr="00353334" w:rsidRDefault="00B17B19" w:rsidP="00B17B19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7B19" w:rsidRPr="00353334" w:rsidRDefault="00B17B19" w:rsidP="00B17B19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3334">
        <w:rPr>
          <w:rFonts w:ascii="Times New Roman" w:hAnsi="Times New Roman" w:cs="Times New Roman"/>
          <w:bCs/>
          <w:sz w:val="28"/>
          <w:szCs w:val="28"/>
        </w:rPr>
        <w:t xml:space="preserve">«СОЦИАЛЬНАЯ ПОДДЕРЖКА </w:t>
      </w:r>
      <w:proofErr w:type="gramStart"/>
      <w:r w:rsidRPr="00353334">
        <w:rPr>
          <w:rFonts w:ascii="Times New Roman" w:hAnsi="Times New Roman" w:cs="Times New Roman"/>
          <w:bCs/>
          <w:sz w:val="28"/>
          <w:szCs w:val="28"/>
        </w:rPr>
        <w:t>ГРАЖДАН  ГОРОДА</w:t>
      </w:r>
      <w:proofErr w:type="gramEnd"/>
      <w:r w:rsidRPr="00353334">
        <w:rPr>
          <w:rFonts w:ascii="Times New Roman" w:hAnsi="Times New Roman" w:cs="Times New Roman"/>
          <w:bCs/>
          <w:sz w:val="28"/>
          <w:szCs w:val="28"/>
        </w:rPr>
        <w:t xml:space="preserve"> ЖЕЛЕЗНОГОРСКА»</w:t>
      </w:r>
    </w:p>
    <w:p w:rsidR="00B17B19" w:rsidRPr="00353334" w:rsidRDefault="00B17B19" w:rsidP="00B17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B19" w:rsidRPr="00E26687" w:rsidRDefault="00B17B19" w:rsidP="00B17B1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6687">
        <w:rPr>
          <w:rFonts w:ascii="Times New Roman" w:hAnsi="Times New Roman" w:cs="Times New Roman"/>
          <w:b w:val="0"/>
          <w:sz w:val="28"/>
          <w:szCs w:val="28"/>
        </w:rPr>
        <w:t>Стратегические приоритеты муниципальной программы</w:t>
      </w:r>
    </w:p>
    <w:p w:rsidR="00B17B19" w:rsidRPr="00E26687" w:rsidRDefault="00B17B19" w:rsidP="00B17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B19" w:rsidRPr="00353334" w:rsidRDefault="00B17B19" w:rsidP="00B17B19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53334">
        <w:rPr>
          <w:rFonts w:ascii="Times New Roman" w:hAnsi="Times New Roman" w:cs="Times New Roman"/>
          <w:bCs/>
          <w:sz w:val="28"/>
          <w:szCs w:val="28"/>
        </w:rPr>
        <w:t>1. Оценка текущего состояния сферы реализации</w:t>
      </w:r>
    </w:p>
    <w:p w:rsidR="00B17B19" w:rsidRPr="00353334" w:rsidRDefault="00B17B19" w:rsidP="00B17B19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3334">
        <w:rPr>
          <w:rFonts w:ascii="Times New Roman" w:hAnsi="Times New Roman" w:cs="Times New Roman"/>
          <w:bCs/>
          <w:sz w:val="28"/>
          <w:szCs w:val="28"/>
        </w:rPr>
        <w:t>муниципальной  программы</w:t>
      </w:r>
      <w:proofErr w:type="gramEnd"/>
    </w:p>
    <w:p w:rsidR="00B17B19" w:rsidRPr="00E26687" w:rsidRDefault="00B17B19" w:rsidP="00B17B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17B19" w:rsidRPr="00E26687" w:rsidRDefault="00B17B19" w:rsidP="00B17B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687">
        <w:rPr>
          <w:rFonts w:ascii="Times New Roman" w:hAnsi="Times New Roman" w:cs="Times New Roman"/>
          <w:sz w:val="28"/>
          <w:szCs w:val="28"/>
        </w:rPr>
        <w:t xml:space="preserve">Железногорск – второй по величине город Курской области. Молодой современный город с развитой </w:t>
      </w:r>
      <w:proofErr w:type="gramStart"/>
      <w:r w:rsidRPr="00E26687">
        <w:rPr>
          <w:rFonts w:ascii="Times New Roman" w:hAnsi="Times New Roman" w:cs="Times New Roman"/>
          <w:sz w:val="28"/>
          <w:szCs w:val="28"/>
        </w:rPr>
        <w:t>и  доступной</w:t>
      </w:r>
      <w:proofErr w:type="gramEnd"/>
      <w:r w:rsidRPr="00E26687">
        <w:rPr>
          <w:rFonts w:ascii="Times New Roman" w:hAnsi="Times New Roman" w:cs="Times New Roman"/>
          <w:sz w:val="28"/>
          <w:szCs w:val="28"/>
        </w:rPr>
        <w:t xml:space="preserve"> инфраструктурой привлекает жителей различных регионов Российской Федерации. На 2025 год численность населения составляет 94 </w:t>
      </w:r>
      <w:proofErr w:type="gramStart"/>
      <w:r w:rsidRPr="00E26687">
        <w:rPr>
          <w:rFonts w:ascii="Times New Roman" w:hAnsi="Times New Roman" w:cs="Times New Roman"/>
          <w:sz w:val="28"/>
          <w:szCs w:val="28"/>
        </w:rPr>
        <w:t>959  человек</w:t>
      </w:r>
      <w:proofErr w:type="gramEnd"/>
      <w:r w:rsidRPr="00E266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B19" w:rsidRPr="00E26687" w:rsidRDefault="00B17B19" w:rsidP="00B17B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687">
        <w:rPr>
          <w:rFonts w:ascii="Times New Roman" w:hAnsi="Times New Roman" w:cs="Times New Roman"/>
          <w:sz w:val="28"/>
          <w:szCs w:val="28"/>
        </w:rPr>
        <w:t xml:space="preserve">В Курской области развивается нормативная правовая база, позволяющая решать вопросы укрепления института семьи, государственной поддержки материнства и детства, повышения качества жизни граждан пожилого возраста, инвалидов, многодетных семей. Город Железногорск непосредственно участвует </w:t>
      </w:r>
      <w:proofErr w:type="gramStart"/>
      <w:r w:rsidRPr="00E26687">
        <w:rPr>
          <w:rFonts w:ascii="Times New Roman" w:hAnsi="Times New Roman" w:cs="Times New Roman"/>
          <w:sz w:val="28"/>
          <w:szCs w:val="28"/>
        </w:rPr>
        <w:t>в  последовательной</w:t>
      </w:r>
      <w:proofErr w:type="gramEnd"/>
      <w:r w:rsidRPr="00E26687">
        <w:rPr>
          <w:rFonts w:ascii="Times New Roman" w:hAnsi="Times New Roman" w:cs="Times New Roman"/>
          <w:sz w:val="28"/>
          <w:szCs w:val="28"/>
        </w:rPr>
        <w:t xml:space="preserve">  работе по решению демографических проблем региона, направленной  на увеличение продолжительности жизни населения, снижение смертности, рост рождаемости</w:t>
      </w:r>
    </w:p>
    <w:p w:rsidR="00B17B19" w:rsidRDefault="00B17B19" w:rsidP="00B17B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687">
        <w:rPr>
          <w:rFonts w:ascii="Times New Roman" w:hAnsi="Times New Roman" w:cs="Times New Roman"/>
          <w:sz w:val="28"/>
          <w:szCs w:val="28"/>
        </w:rPr>
        <w:t xml:space="preserve">В целом в Железногорске предоставляются 68 видов пособий, компенсаций и других социальных выплат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Курской области</w:t>
      </w:r>
      <w:r w:rsidRPr="00E26687">
        <w:rPr>
          <w:rFonts w:ascii="Times New Roman" w:hAnsi="Times New Roman" w:cs="Times New Roman"/>
          <w:sz w:val="28"/>
          <w:szCs w:val="28"/>
        </w:rPr>
        <w:t xml:space="preserve">, из </w:t>
      </w:r>
      <w:proofErr w:type="gramStart"/>
      <w:r w:rsidRPr="00E26687">
        <w:rPr>
          <w:rFonts w:ascii="Times New Roman" w:hAnsi="Times New Roman" w:cs="Times New Roman"/>
          <w:sz w:val="28"/>
          <w:szCs w:val="28"/>
        </w:rPr>
        <w:t>них,  16</w:t>
      </w:r>
      <w:proofErr w:type="gramEnd"/>
      <w:r w:rsidRPr="00E26687">
        <w:rPr>
          <w:rFonts w:ascii="Times New Roman" w:hAnsi="Times New Roman" w:cs="Times New Roman"/>
          <w:sz w:val="28"/>
          <w:szCs w:val="28"/>
        </w:rPr>
        <w:t xml:space="preserve"> выплат предоставляются семьям с детьми.</w:t>
      </w:r>
    </w:p>
    <w:p w:rsidR="00B17B19" w:rsidRPr="00347D4C" w:rsidRDefault="00B17B19" w:rsidP="00B1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в </w:t>
      </w:r>
      <w:r w:rsidRPr="00347D4C">
        <w:rPr>
          <w:rFonts w:ascii="Times New Roman" w:hAnsi="Times New Roman" w:cs="Times New Roman"/>
          <w:sz w:val="28"/>
          <w:szCs w:val="28"/>
        </w:rPr>
        <w:t xml:space="preserve">структуре социальной </w:t>
      </w:r>
      <w:proofErr w:type="gramStart"/>
      <w:r w:rsidRPr="00347D4C">
        <w:rPr>
          <w:rFonts w:ascii="Times New Roman" w:hAnsi="Times New Roman" w:cs="Times New Roman"/>
          <w:sz w:val="28"/>
          <w:szCs w:val="28"/>
        </w:rPr>
        <w:t>поддержки  жителей</w:t>
      </w:r>
      <w:proofErr w:type="gramEnd"/>
      <w:r w:rsidRPr="00347D4C">
        <w:rPr>
          <w:rFonts w:ascii="Times New Roman" w:hAnsi="Times New Roman" w:cs="Times New Roman"/>
          <w:sz w:val="28"/>
          <w:szCs w:val="28"/>
        </w:rPr>
        <w:t xml:space="preserve"> города Железногорска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дополнительные </w:t>
      </w:r>
      <w:r w:rsidRPr="00347D4C">
        <w:rPr>
          <w:rFonts w:ascii="Times New Roman" w:hAnsi="Times New Roman" w:cs="Times New Roman"/>
          <w:sz w:val="28"/>
          <w:szCs w:val="28"/>
        </w:rPr>
        <w:t xml:space="preserve"> меры социальной поддержки  за счет средств бюджета города Железногорска, которые направлены на:</w:t>
      </w:r>
    </w:p>
    <w:p w:rsidR="00B17B19" w:rsidRPr="00347D4C" w:rsidRDefault="00B17B19" w:rsidP="00B1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D4C">
        <w:rPr>
          <w:rFonts w:ascii="Times New Roman" w:hAnsi="Times New Roman" w:cs="Times New Roman"/>
          <w:sz w:val="28"/>
          <w:szCs w:val="28"/>
        </w:rPr>
        <w:t xml:space="preserve">оказание адресной социальной помощи жителям города, оказавшимся в трудной жизненной ситуации; </w:t>
      </w:r>
    </w:p>
    <w:p w:rsidR="00B17B19" w:rsidRPr="00347D4C" w:rsidRDefault="00B17B19" w:rsidP="00B1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D4C">
        <w:rPr>
          <w:rFonts w:ascii="Times New Roman" w:hAnsi="Times New Roman" w:cs="Times New Roman"/>
          <w:sz w:val="28"/>
          <w:szCs w:val="28"/>
        </w:rPr>
        <w:t xml:space="preserve">приобретение новогодних подарков детям неработающих родителей, детям-сиротам и </w:t>
      </w:r>
      <w:proofErr w:type="gramStart"/>
      <w:r w:rsidRPr="00347D4C">
        <w:rPr>
          <w:rFonts w:ascii="Times New Roman" w:hAnsi="Times New Roman" w:cs="Times New Roman"/>
          <w:sz w:val="28"/>
          <w:szCs w:val="28"/>
        </w:rPr>
        <w:t>детям  участников</w:t>
      </w:r>
      <w:proofErr w:type="gramEnd"/>
      <w:r w:rsidRPr="00347D4C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операции; </w:t>
      </w:r>
    </w:p>
    <w:p w:rsidR="00B17B19" w:rsidRPr="00347D4C" w:rsidRDefault="00B17B19" w:rsidP="00B17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4C">
        <w:rPr>
          <w:rFonts w:ascii="Times New Roman" w:hAnsi="Times New Roman" w:cs="Times New Roman"/>
          <w:sz w:val="28"/>
          <w:szCs w:val="28"/>
        </w:rPr>
        <w:tab/>
        <w:t>выплаты приемным семьям;</w:t>
      </w:r>
    </w:p>
    <w:p w:rsidR="00B17B19" w:rsidRPr="00347D4C" w:rsidRDefault="00B17B19" w:rsidP="00B17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4C">
        <w:rPr>
          <w:rFonts w:ascii="Times New Roman" w:hAnsi="Times New Roman" w:cs="Times New Roman"/>
          <w:sz w:val="28"/>
          <w:szCs w:val="28"/>
        </w:rPr>
        <w:tab/>
        <w:t>выплаты компенсации отдельным льготным категориям граждан взамен обеспечения продовольственных товаров по льготным ценам;</w:t>
      </w:r>
    </w:p>
    <w:p w:rsidR="00B17B19" w:rsidRPr="00347D4C" w:rsidRDefault="00B17B19" w:rsidP="00B17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4C">
        <w:rPr>
          <w:rFonts w:ascii="Times New Roman" w:hAnsi="Times New Roman" w:cs="Times New Roman"/>
          <w:sz w:val="28"/>
          <w:szCs w:val="28"/>
        </w:rPr>
        <w:tab/>
        <w:t xml:space="preserve">выплаты отдельным категориям ветеранам единовременных </w:t>
      </w:r>
      <w:proofErr w:type="gramStart"/>
      <w:r w:rsidRPr="00347D4C">
        <w:rPr>
          <w:rFonts w:ascii="Times New Roman" w:hAnsi="Times New Roman" w:cs="Times New Roman"/>
          <w:sz w:val="28"/>
          <w:szCs w:val="28"/>
        </w:rPr>
        <w:t>выплат  к</w:t>
      </w:r>
      <w:proofErr w:type="gramEnd"/>
      <w:r w:rsidRPr="00347D4C">
        <w:rPr>
          <w:rFonts w:ascii="Times New Roman" w:hAnsi="Times New Roman" w:cs="Times New Roman"/>
          <w:sz w:val="28"/>
          <w:szCs w:val="28"/>
        </w:rPr>
        <w:t xml:space="preserve"> юбилейным и праздничным датам, в том числе почетным первопроходцам города Железногорска;</w:t>
      </w:r>
    </w:p>
    <w:p w:rsidR="00B17B19" w:rsidRDefault="00B17B19" w:rsidP="00B1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D4C">
        <w:rPr>
          <w:rFonts w:ascii="Times New Roman" w:hAnsi="Times New Roman" w:cs="Times New Roman"/>
          <w:sz w:val="28"/>
          <w:szCs w:val="28"/>
        </w:rPr>
        <w:t>выплаты гражданам, удостоенным званий «Почетный гражданин города Железногорска».</w:t>
      </w:r>
    </w:p>
    <w:p w:rsidR="00B17B19" w:rsidRPr="006F37A7" w:rsidRDefault="00B17B19" w:rsidP="00B1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7A7">
        <w:rPr>
          <w:rFonts w:ascii="Times New Roman" w:hAnsi="Times New Roman" w:cs="Times New Roman"/>
          <w:sz w:val="28"/>
          <w:szCs w:val="28"/>
        </w:rPr>
        <w:t xml:space="preserve">Доля бюджета города </w:t>
      </w:r>
      <w:proofErr w:type="gramStart"/>
      <w:r w:rsidRPr="006F37A7">
        <w:rPr>
          <w:rFonts w:ascii="Times New Roman" w:hAnsi="Times New Roman" w:cs="Times New Roman"/>
          <w:sz w:val="28"/>
          <w:szCs w:val="28"/>
        </w:rPr>
        <w:t xml:space="preserve">Железногорска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общих расходах, </w:t>
      </w:r>
      <w:r w:rsidRPr="006F37A7">
        <w:rPr>
          <w:rFonts w:ascii="Times New Roman" w:hAnsi="Times New Roman" w:cs="Times New Roman"/>
          <w:sz w:val="28"/>
          <w:szCs w:val="28"/>
        </w:rPr>
        <w:t>направленных на предоставление мер социальной поддержки жителям города Железногорска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37A7">
        <w:rPr>
          <w:rFonts w:ascii="Times New Roman" w:hAnsi="Times New Roman" w:cs="Times New Roman"/>
          <w:sz w:val="28"/>
          <w:szCs w:val="28"/>
        </w:rPr>
        <w:t xml:space="preserve"> составляет 5,6%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B19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687">
        <w:rPr>
          <w:rFonts w:ascii="Times New Roman" w:hAnsi="Times New Roman" w:cs="Times New Roman"/>
          <w:sz w:val="28"/>
          <w:szCs w:val="28"/>
        </w:rPr>
        <w:t xml:space="preserve">Мерами социальной поддержки в денежном выражении охвачены более </w:t>
      </w:r>
    </w:p>
    <w:p w:rsidR="00B17B19" w:rsidRPr="00E26687" w:rsidRDefault="00B17B19" w:rsidP="00B17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6687">
        <w:rPr>
          <w:rFonts w:ascii="Times New Roman" w:hAnsi="Times New Roman" w:cs="Times New Roman"/>
          <w:sz w:val="28"/>
          <w:szCs w:val="28"/>
        </w:rPr>
        <w:lastRenderedPageBreak/>
        <w:t xml:space="preserve">35 тыс. жителей города, в том числе более 11 тыс. семей с детьми. </w:t>
      </w:r>
    </w:p>
    <w:p w:rsidR="00B17B19" w:rsidRPr="00E26687" w:rsidRDefault="00B17B19" w:rsidP="00B17B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687">
        <w:rPr>
          <w:rFonts w:ascii="Times New Roman" w:hAnsi="Times New Roman" w:cs="Times New Roman"/>
          <w:sz w:val="28"/>
          <w:szCs w:val="28"/>
        </w:rPr>
        <w:t xml:space="preserve">По итогам 2024 года отмечалось значительное увеличение количества граждан, получивших меры социальной поддержки за счет </w:t>
      </w:r>
      <w:proofErr w:type="gramStart"/>
      <w:r w:rsidRPr="00E26687">
        <w:rPr>
          <w:rFonts w:ascii="Times New Roman" w:hAnsi="Times New Roman" w:cs="Times New Roman"/>
          <w:sz w:val="28"/>
          <w:szCs w:val="28"/>
        </w:rPr>
        <w:t>средств  областного</w:t>
      </w:r>
      <w:proofErr w:type="gramEnd"/>
      <w:r w:rsidRPr="00E26687">
        <w:rPr>
          <w:rFonts w:ascii="Times New Roman" w:hAnsi="Times New Roman" w:cs="Times New Roman"/>
          <w:sz w:val="28"/>
          <w:szCs w:val="28"/>
        </w:rPr>
        <w:t xml:space="preserve"> и федерального  бюджетов,  что обусловлено обращением граждан, вынужденно покинувших территории проживания в связи с обстрелами со стороны вооруженных формирований Украины. </w:t>
      </w:r>
    </w:p>
    <w:p w:rsidR="00B17B19" w:rsidRPr="00E26687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687">
        <w:rPr>
          <w:rFonts w:ascii="Times New Roman" w:hAnsi="Times New Roman" w:cs="Times New Roman"/>
          <w:sz w:val="28"/>
          <w:szCs w:val="28"/>
        </w:rPr>
        <w:t>Сформирован и ведется регистр получателей мер социальной поддержки.</w:t>
      </w:r>
    </w:p>
    <w:p w:rsidR="00B17B19" w:rsidRPr="00D6230F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687">
        <w:rPr>
          <w:rFonts w:ascii="Times New Roman" w:hAnsi="Times New Roman" w:cs="Times New Roman"/>
          <w:sz w:val="28"/>
          <w:szCs w:val="28"/>
        </w:rPr>
        <w:t>С 2021 года город Железногорск активно проводит работу по предоставлению адресной социальной помощи малоимущим семьям и малоимущим одиноко проживающим гражданам на основании социального контракта.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687">
        <w:rPr>
          <w:rFonts w:ascii="Times New Roman" w:hAnsi="Times New Roman" w:cs="Times New Roman"/>
          <w:sz w:val="28"/>
          <w:szCs w:val="28"/>
        </w:rPr>
        <w:t xml:space="preserve">За </w:t>
      </w:r>
      <w:r w:rsidRPr="00D6230F">
        <w:rPr>
          <w:rFonts w:ascii="Times New Roman" w:hAnsi="Times New Roman" w:cs="Times New Roman"/>
          <w:sz w:val="28"/>
          <w:szCs w:val="28"/>
        </w:rPr>
        <w:t xml:space="preserve">четырехлетний период реализации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D6230F">
        <w:rPr>
          <w:rFonts w:ascii="Times New Roman" w:hAnsi="Times New Roman" w:cs="Times New Roman"/>
          <w:sz w:val="28"/>
          <w:szCs w:val="28"/>
        </w:rPr>
        <w:t>меры социальной поддержки заключено 320 социальных контрактов.</w:t>
      </w:r>
    </w:p>
    <w:p w:rsidR="00B17B19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30F">
        <w:rPr>
          <w:rFonts w:ascii="Times New Roman" w:hAnsi="Times New Roman" w:cs="Times New Roman"/>
          <w:sz w:val="28"/>
          <w:szCs w:val="28"/>
        </w:rPr>
        <w:t xml:space="preserve">Социальные контракты в целом положительно влияют на снижение числа малоимущих граждан и рост их доходов. </w:t>
      </w:r>
    </w:p>
    <w:p w:rsidR="00B17B19" w:rsidRPr="00E26687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6230F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623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230F">
        <w:rPr>
          <w:rFonts w:ascii="Times New Roman" w:hAnsi="Times New Roman" w:cs="Times New Roman"/>
          <w:sz w:val="28"/>
          <w:szCs w:val="28"/>
        </w:rPr>
        <w:t>Железногорске  наблюдается</w:t>
      </w:r>
      <w:proofErr w:type="gramEnd"/>
      <w:r w:rsidRPr="00D6230F">
        <w:rPr>
          <w:rFonts w:ascii="Times New Roman" w:hAnsi="Times New Roman" w:cs="Times New Roman"/>
          <w:sz w:val="28"/>
          <w:szCs w:val="28"/>
        </w:rPr>
        <w:t xml:space="preserve"> снижение численности </w:t>
      </w:r>
      <w:r w:rsidRPr="00E26687">
        <w:rPr>
          <w:rFonts w:ascii="Times New Roman" w:hAnsi="Times New Roman" w:cs="Times New Roman"/>
          <w:sz w:val="28"/>
          <w:szCs w:val="28"/>
        </w:rPr>
        <w:t>населения с доходами ниже величины прожиточного минимума. Снижению уровню бедности, в числе прочих мер, способствова</w:t>
      </w:r>
      <w:r>
        <w:rPr>
          <w:rFonts w:ascii="Times New Roman" w:hAnsi="Times New Roman" w:cs="Times New Roman"/>
          <w:sz w:val="28"/>
          <w:szCs w:val="28"/>
        </w:rPr>
        <w:t>ли п</w:t>
      </w:r>
      <w:r w:rsidRPr="00E26687">
        <w:rPr>
          <w:rFonts w:ascii="Times New Roman" w:hAnsi="Times New Roman" w:cs="Times New Roman"/>
          <w:sz w:val="28"/>
          <w:szCs w:val="28"/>
        </w:rPr>
        <w:t>рограммы адресных выплат семьям с детьми, повышение размеров социальных выплат, реализация социального контракта.</w:t>
      </w:r>
    </w:p>
    <w:p w:rsidR="00B17B19" w:rsidRPr="00E26687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687">
        <w:rPr>
          <w:rFonts w:ascii="Times New Roman" w:hAnsi="Times New Roman" w:cs="Times New Roman"/>
          <w:sz w:val="28"/>
          <w:szCs w:val="28"/>
        </w:rPr>
        <w:t xml:space="preserve">Несмотря на принимаемые меры демографическая ситуация в </w:t>
      </w:r>
      <w:proofErr w:type="gramStart"/>
      <w:r w:rsidRPr="00E26687">
        <w:rPr>
          <w:rFonts w:ascii="Times New Roman" w:hAnsi="Times New Roman" w:cs="Times New Roman"/>
          <w:sz w:val="28"/>
          <w:szCs w:val="28"/>
        </w:rPr>
        <w:t>городе  характеризуется</w:t>
      </w:r>
      <w:proofErr w:type="gramEnd"/>
      <w:r w:rsidRPr="00E26687">
        <w:rPr>
          <w:rFonts w:ascii="Times New Roman" w:hAnsi="Times New Roman" w:cs="Times New Roman"/>
          <w:sz w:val="28"/>
          <w:szCs w:val="28"/>
        </w:rPr>
        <w:t xml:space="preserve"> сокращением численности населения, наличием естественной убыли, которая не компенсируется миграционным приростом и снижением смертности.</w:t>
      </w:r>
    </w:p>
    <w:p w:rsidR="00B17B19" w:rsidRPr="00E26687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687">
        <w:rPr>
          <w:rFonts w:ascii="Times New Roman" w:hAnsi="Times New Roman" w:cs="Times New Roman"/>
          <w:sz w:val="28"/>
          <w:szCs w:val="28"/>
        </w:rPr>
        <w:t xml:space="preserve">В целом демографическая ситуация в </w:t>
      </w:r>
      <w:proofErr w:type="gramStart"/>
      <w:r w:rsidRPr="00E26687">
        <w:rPr>
          <w:rFonts w:ascii="Times New Roman" w:hAnsi="Times New Roman" w:cs="Times New Roman"/>
          <w:sz w:val="28"/>
          <w:szCs w:val="28"/>
        </w:rPr>
        <w:t>Железногорске  аналогична</w:t>
      </w:r>
      <w:proofErr w:type="gramEnd"/>
      <w:r w:rsidRPr="00E26687">
        <w:rPr>
          <w:rFonts w:ascii="Times New Roman" w:hAnsi="Times New Roman" w:cs="Times New Roman"/>
          <w:sz w:val="28"/>
          <w:szCs w:val="28"/>
        </w:rPr>
        <w:t xml:space="preserve"> с демографической ситуацией в Курской области и Российской Федерации.</w:t>
      </w:r>
    </w:p>
    <w:p w:rsidR="00B17B19" w:rsidRPr="00E26687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687">
        <w:rPr>
          <w:rFonts w:ascii="Times New Roman" w:hAnsi="Times New Roman" w:cs="Times New Roman"/>
          <w:sz w:val="28"/>
          <w:szCs w:val="28"/>
        </w:rPr>
        <w:t>Вместе с тем, на территории города Железногорска отмечается тенденция к многодетности. В настоящее время численность многодетных семей составляет 984 семьи, в которых воспитывается 3204 ребенка.</w:t>
      </w:r>
    </w:p>
    <w:p w:rsidR="00B17B19" w:rsidRPr="00E26687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687">
        <w:rPr>
          <w:rFonts w:ascii="Times New Roman" w:hAnsi="Times New Roman" w:cs="Times New Roman"/>
          <w:sz w:val="28"/>
          <w:szCs w:val="28"/>
        </w:rPr>
        <w:t xml:space="preserve">С 1 января 2023 года в регионе многодетной считается семья, в составе которой есть трое и более детей в возрасте до 18 лет и дети, достигшие совершеннолетия, обучающиеся по очной форме обучения в образовательных организациях (за исключением организаций дополнительного образования) до окончания такого обучения, но не дольше, чем до достижения ими возраста 23 лет. </w:t>
      </w:r>
    </w:p>
    <w:p w:rsidR="00B17B19" w:rsidRPr="00E26687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687">
        <w:rPr>
          <w:rFonts w:ascii="Times New Roman" w:hAnsi="Times New Roman" w:cs="Times New Roman"/>
          <w:sz w:val="28"/>
          <w:szCs w:val="28"/>
        </w:rPr>
        <w:t xml:space="preserve">В городе организована системная работа, направленная на возрождение базовых семейных ценностей. По результатам ежегодной работы по всестороннему укреплению института семьи как наиболее рациональной формы жизнедеятельности личности и ее нормальной социализации, </w:t>
      </w:r>
      <w:proofErr w:type="spellStart"/>
      <w:r w:rsidRPr="00E26687">
        <w:rPr>
          <w:rFonts w:ascii="Times New Roman" w:hAnsi="Times New Roman" w:cs="Times New Roman"/>
          <w:sz w:val="28"/>
          <w:szCs w:val="28"/>
        </w:rPr>
        <w:t>железногорские</w:t>
      </w:r>
      <w:proofErr w:type="spellEnd"/>
      <w:r w:rsidRPr="00E26687">
        <w:rPr>
          <w:rFonts w:ascii="Times New Roman" w:hAnsi="Times New Roman" w:cs="Times New Roman"/>
          <w:sz w:val="28"/>
          <w:szCs w:val="28"/>
        </w:rPr>
        <w:t xml:space="preserve"> семьи награждаются нагрудным знаком «За заслуги в воспитании детей», медалью «За любовь и верность», благодарностями Курской областной Думы и Главы города Железногорска. </w:t>
      </w:r>
    </w:p>
    <w:p w:rsidR="00B17B19" w:rsidRPr="00E26687" w:rsidRDefault="00B17B19" w:rsidP="00B17B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687">
        <w:rPr>
          <w:rFonts w:ascii="Times New Roman" w:hAnsi="Times New Roman" w:cs="Times New Roman"/>
          <w:sz w:val="28"/>
          <w:szCs w:val="28"/>
        </w:rPr>
        <w:t>В 2024 году Указом Президента Российской Федерации жительнице города,</w:t>
      </w:r>
      <w:r w:rsidRPr="00E266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6687">
        <w:rPr>
          <w:rFonts w:ascii="Times New Roman" w:hAnsi="Times New Roman" w:cs="Times New Roman"/>
          <w:sz w:val="28"/>
          <w:szCs w:val="28"/>
        </w:rPr>
        <w:t xml:space="preserve">воспитавшей совместно с супругом 12 детей, присвоено звание «МАТЬ-ГЕРОИНЯ». </w:t>
      </w:r>
    </w:p>
    <w:p w:rsidR="00B17B19" w:rsidRPr="00E26687" w:rsidRDefault="00B17B19" w:rsidP="00B17B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687">
        <w:rPr>
          <w:rFonts w:ascii="Times New Roman" w:hAnsi="Times New Roman" w:cs="Times New Roman"/>
          <w:sz w:val="28"/>
          <w:szCs w:val="28"/>
        </w:rPr>
        <w:t xml:space="preserve">В рамках проведения мероприятий, посвященных Дню семьи, любви и </w:t>
      </w:r>
      <w:r w:rsidRPr="00E26687">
        <w:rPr>
          <w:rFonts w:ascii="Times New Roman" w:hAnsi="Times New Roman" w:cs="Times New Roman"/>
          <w:sz w:val="28"/>
          <w:szCs w:val="28"/>
        </w:rPr>
        <w:lastRenderedPageBreak/>
        <w:t xml:space="preserve">верности в 2025 году 18 </w:t>
      </w:r>
      <w:proofErr w:type="spellStart"/>
      <w:r w:rsidRPr="00E26687">
        <w:rPr>
          <w:rFonts w:ascii="Times New Roman" w:hAnsi="Times New Roman" w:cs="Times New Roman"/>
          <w:sz w:val="28"/>
          <w:szCs w:val="28"/>
        </w:rPr>
        <w:t>железногорских</w:t>
      </w:r>
      <w:proofErr w:type="spellEnd"/>
      <w:r w:rsidRPr="00E26687">
        <w:rPr>
          <w:rFonts w:ascii="Times New Roman" w:hAnsi="Times New Roman" w:cs="Times New Roman"/>
          <w:sz w:val="28"/>
          <w:szCs w:val="28"/>
        </w:rPr>
        <w:t xml:space="preserve"> семей стали победителями муниципальных и областных конкурсов по семейной тематике.  </w:t>
      </w:r>
    </w:p>
    <w:p w:rsidR="00B17B19" w:rsidRPr="00E26687" w:rsidRDefault="00B17B19" w:rsidP="00B17B19">
      <w:pPr>
        <w:tabs>
          <w:tab w:val="left" w:pos="567"/>
          <w:tab w:val="left" w:pos="20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687">
        <w:rPr>
          <w:rFonts w:ascii="Times New Roman" w:hAnsi="Times New Roman" w:cs="Times New Roman"/>
          <w:sz w:val="28"/>
          <w:szCs w:val="28"/>
        </w:rPr>
        <w:tab/>
        <w:t>С 2025 года введены новые меры социальной поддержки семей с детьми, финансирование которых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бюджета Курской области</w:t>
      </w:r>
      <w:r w:rsidRPr="00E26687">
        <w:rPr>
          <w:rFonts w:ascii="Times New Roman" w:hAnsi="Times New Roman" w:cs="Times New Roman"/>
          <w:sz w:val="28"/>
          <w:szCs w:val="28"/>
        </w:rPr>
        <w:t>:</w:t>
      </w:r>
    </w:p>
    <w:p w:rsidR="00B17B19" w:rsidRPr="00E26687" w:rsidRDefault="00B17B19" w:rsidP="00B17B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687">
        <w:rPr>
          <w:rFonts w:ascii="Times New Roman" w:hAnsi="Times New Roman" w:cs="Times New Roman"/>
          <w:sz w:val="28"/>
          <w:szCs w:val="28"/>
        </w:rPr>
        <w:t xml:space="preserve"> единовременная выплата в размере 100 тысяч рублей при постановке на учет по беременности женщине, обучающейся по очной форме обучения;</w:t>
      </w:r>
    </w:p>
    <w:p w:rsidR="00B17B19" w:rsidRDefault="00B17B19" w:rsidP="00B17B19">
      <w:pPr>
        <w:tabs>
          <w:tab w:val="left" w:pos="567"/>
          <w:tab w:val="left" w:pos="20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6687">
        <w:rPr>
          <w:rFonts w:ascii="Times New Roman" w:hAnsi="Times New Roman" w:cs="Times New Roman"/>
          <w:sz w:val="28"/>
          <w:szCs w:val="28"/>
        </w:rPr>
        <w:t>единовременная выплата в размере 300 тысяч рублей при рождении, начиная с 1 января 2025 года, третьего или последующего ребенка в молодой семье.</w:t>
      </w:r>
    </w:p>
    <w:p w:rsidR="00B17B19" w:rsidRPr="008F047D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47D">
        <w:rPr>
          <w:rFonts w:ascii="Times New Roman" w:hAnsi="Times New Roman" w:cs="Times New Roman"/>
          <w:sz w:val="28"/>
          <w:szCs w:val="28"/>
        </w:rPr>
        <w:t xml:space="preserve">В системе поддержки семей с детьми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муниципального образования «городской округ город Железногорск» Курской области взаимодействует с областными </w:t>
      </w:r>
      <w:r w:rsidRPr="008F047D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Pr="008F047D">
        <w:rPr>
          <w:rFonts w:ascii="Times New Roman" w:hAnsi="Times New Roman" w:cs="Times New Roman"/>
          <w:sz w:val="28"/>
          <w:szCs w:val="28"/>
        </w:rPr>
        <w:t>социального обслуживания семьи и детей.</w:t>
      </w:r>
    </w:p>
    <w:p w:rsidR="00B17B19" w:rsidRPr="004D218B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36E">
        <w:rPr>
          <w:rFonts w:ascii="Times New Roman" w:hAnsi="Times New Roman" w:cs="Times New Roman"/>
          <w:sz w:val="28"/>
          <w:szCs w:val="28"/>
        </w:rPr>
        <w:t xml:space="preserve">В городе Железногорске  в соответствии с </w:t>
      </w:r>
      <w:hyperlink r:id="rId5">
        <w:r w:rsidRPr="0027536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27536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28.12.2012 № 1688 «О некоторых </w:t>
      </w:r>
      <w:r w:rsidRPr="008F047D">
        <w:rPr>
          <w:rFonts w:ascii="Times New Roman" w:hAnsi="Times New Roman" w:cs="Times New Roman"/>
          <w:sz w:val="28"/>
          <w:szCs w:val="28"/>
        </w:rPr>
        <w:t xml:space="preserve">мерах по реализации </w:t>
      </w:r>
      <w:r w:rsidRPr="0067571B">
        <w:rPr>
          <w:rFonts w:ascii="Times New Roman" w:hAnsi="Times New Roman" w:cs="Times New Roman"/>
          <w:sz w:val="28"/>
          <w:szCs w:val="28"/>
        </w:rPr>
        <w:t xml:space="preserve">государственной политики в сфере защиты детей-сирот и детей, оставшихся </w:t>
      </w:r>
      <w:r w:rsidRPr="004D218B">
        <w:rPr>
          <w:rFonts w:ascii="Times New Roman" w:hAnsi="Times New Roman" w:cs="Times New Roman"/>
          <w:sz w:val="28"/>
          <w:szCs w:val="28"/>
        </w:rPr>
        <w:t>без попечения родителей» проводится работа по реализация комплекса мер, направленных на развитие семейного устройства детей-сирот и детей, оставшихся без попечения родителей (далее - дети-сироты), на защиту их прав и оказание мер социальной поддержки.</w:t>
      </w:r>
    </w:p>
    <w:p w:rsidR="00B17B19" w:rsidRPr="004D218B" w:rsidRDefault="00B17B19" w:rsidP="00B17B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8B">
        <w:rPr>
          <w:rFonts w:ascii="Times New Roman" w:hAnsi="Times New Roman" w:cs="Times New Roman"/>
          <w:sz w:val="28"/>
          <w:szCs w:val="28"/>
        </w:rPr>
        <w:t xml:space="preserve">Просматривается стойкая тенденция на уменьшение количества выявленных детей-сирот и детей, оставшихся без попечения родителей, в результате работы служб системы профилактики. Количество выявленных детей-сирот и детей оставшихся без попечения </w:t>
      </w:r>
      <w:proofErr w:type="gramStart"/>
      <w:r w:rsidRPr="004D218B">
        <w:rPr>
          <w:rFonts w:ascii="Times New Roman" w:hAnsi="Times New Roman" w:cs="Times New Roman"/>
          <w:sz w:val="28"/>
          <w:szCs w:val="28"/>
        </w:rPr>
        <w:t>родителей  с</w:t>
      </w:r>
      <w:proofErr w:type="gramEnd"/>
      <w:r w:rsidRPr="004D218B">
        <w:rPr>
          <w:rFonts w:ascii="Times New Roman" w:hAnsi="Times New Roman" w:cs="Times New Roman"/>
          <w:sz w:val="28"/>
          <w:szCs w:val="28"/>
        </w:rPr>
        <w:t xml:space="preserve"> 22 (в 2022 году) сократилось до 11 (в 2024 году), из них все устроены на семейные формы воспитания.</w:t>
      </w:r>
    </w:p>
    <w:p w:rsidR="00B17B19" w:rsidRPr="004D4DD6" w:rsidRDefault="00B17B19" w:rsidP="00B17B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18B">
        <w:rPr>
          <w:rFonts w:ascii="Times New Roman" w:hAnsi="Times New Roman" w:cs="Times New Roman"/>
          <w:sz w:val="28"/>
          <w:szCs w:val="28"/>
        </w:rPr>
        <w:t xml:space="preserve">Одна из обслуживаемых категорий граждан, </w:t>
      </w:r>
      <w:proofErr w:type="gramStart"/>
      <w:r w:rsidRPr="004D218B">
        <w:rPr>
          <w:rFonts w:ascii="Times New Roman" w:hAnsi="Times New Roman" w:cs="Times New Roman"/>
          <w:sz w:val="28"/>
          <w:szCs w:val="28"/>
        </w:rPr>
        <w:t>это  пожилые</w:t>
      </w:r>
      <w:proofErr w:type="gramEnd"/>
      <w:r w:rsidRPr="004D218B">
        <w:rPr>
          <w:rFonts w:ascii="Times New Roman" w:hAnsi="Times New Roman" w:cs="Times New Roman"/>
          <w:sz w:val="28"/>
          <w:szCs w:val="28"/>
        </w:rPr>
        <w:t xml:space="preserve"> люди – относительно стабильная  возрастная группа в общей численности населения. </w:t>
      </w:r>
      <w:proofErr w:type="gramStart"/>
      <w:r w:rsidRPr="004D218B">
        <w:rPr>
          <w:rFonts w:ascii="Times New Roman" w:hAnsi="Times New Roman" w:cs="Times New Roman"/>
          <w:sz w:val="28"/>
          <w:szCs w:val="28"/>
        </w:rPr>
        <w:t>Доля  пожилых</w:t>
      </w:r>
      <w:proofErr w:type="gramEnd"/>
      <w:r w:rsidRPr="004D218B">
        <w:rPr>
          <w:rFonts w:ascii="Times New Roman" w:hAnsi="Times New Roman" w:cs="Times New Roman"/>
          <w:sz w:val="28"/>
          <w:szCs w:val="28"/>
        </w:rPr>
        <w:t xml:space="preserve"> людей в составе населения серьезно влияет на экономические, </w:t>
      </w:r>
      <w:r w:rsidRPr="00F62308">
        <w:rPr>
          <w:rFonts w:ascii="Times New Roman" w:hAnsi="Times New Roman" w:cs="Times New Roman"/>
          <w:sz w:val="28"/>
          <w:szCs w:val="28"/>
        </w:rPr>
        <w:t xml:space="preserve">политические, социальные и духовно-нравственные изменения. В условиях современного демографического кризиса старшее поколение города Железногорска является значительным ресурсом экономического развития. Использование потенциала пожилых людей может составить определенную базу для дальнейшего развития общества, позволит улучшить их собственное </w:t>
      </w:r>
      <w:r w:rsidRPr="00E45911">
        <w:rPr>
          <w:rFonts w:ascii="Times New Roman" w:hAnsi="Times New Roman" w:cs="Times New Roman"/>
          <w:sz w:val="28"/>
          <w:szCs w:val="28"/>
        </w:rPr>
        <w:t>положение, предоставит возможность самореализации.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г</w:t>
      </w:r>
      <w:r w:rsidRPr="00E45911">
        <w:rPr>
          <w:rFonts w:ascii="Times New Roman" w:hAnsi="Times New Roman" w:cs="Times New Roman"/>
          <w:sz w:val="28"/>
          <w:szCs w:val="28"/>
        </w:rPr>
        <w:t xml:space="preserve">ород Железногорск принимает участие в </w:t>
      </w:r>
      <w:proofErr w:type="gramStart"/>
      <w:r w:rsidRPr="00E45911">
        <w:rPr>
          <w:rFonts w:ascii="Times New Roman" w:hAnsi="Times New Roman" w:cs="Times New Roman"/>
          <w:sz w:val="28"/>
          <w:szCs w:val="28"/>
        </w:rPr>
        <w:t xml:space="preserve">региональной  </w:t>
      </w:r>
      <w:hyperlink w:anchor="P29">
        <w:r w:rsidRPr="00E45911">
          <w:rPr>
            <w:rFonts w:ascii="Times New Roman" w:hAnsi="Times New Roman" w:cs="Times New Roman"/>
            <w:sz w:val="28"/>
            <w:szCs w:val="28"/>
          </w:rPr>
          <w:t>программе</w:t>
        </w:r>
        <w:proofErr w:type="gramEnd"/>
        <w:r w:rsidRPr="00E4591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E45911">
        <w:rPr>
          <w:rFonts w:ascii="Times New Roman" w:hAnsi="Times New Roman" w:cs="Times New Roman"/>
          <w:sz w:val="28"/>
          <w:szCs w:val="28"/>
        </w:rPr>
        <w:t>«Активное долголетие в Курской области на 2025 - 2030 годы»</w:t>
      </w:r>
      <w:r>
        <w:rPr>
          <w:rFonts w:ascii="Times New Roman" w:hAnsi="Times New Roman" w:cs="Times New Roman"/>
          <w:sz w:val="28"/>
          <w:szCs w:val="28"/>
        </w:rPr>
        <w:t xml:space="preserve"> путем вовлечения </w:t>
      </w:r>
      <w:r w:rsidRPr="004D4DD6">
        <w:rPr>
          <w:rFonts w:ascii="Times New Roman" w:hAnsi="Times New Roman" w:cs="Times New Roman"/>
          <w:sz w:val="28"/>
          <w:szCs w:val="28"/>
        </w:rPr>
        <w:t>граждан в активную социальную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На сегодняшний день согласно статистическим показателям распределения населения города Железногорска по основным возрастным группам, численность граждан старше трудоспособного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возраста 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24193 человека.</w:t>
      </w:r>
    </w:p>
    <w:p w:rsidR="00B17B19" w:rsidRPr="00347D4C" w:rsidRDefault="00B17B19" w:rsidP="00B17B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911">
        <w:rPr>
          <w:rFonts w:ascii="Times New Roman" w:hAnsi="Times New Roman" w:cs="Times New Roman"/>
          <w:sz w:val="28"/>
          <w:szCs w:val="28"/>
        </w:rPr>
        <w:t xml:space="preserve">С 2019 года из бюджета города Железногорска выплачивается  субсидия </w:t>
      </w:r>
      <w:proofErr w:type="spellStart"/>
      <w:r w:rsidRPr="00E45911">
        <w:rPr>
          <w:rFonts w:ascii="Times New Roman" w:hAnsi="Times New Roman" w:cs="Times New Roman"/>
          <w:sz w:val="28"/>
          <w:szCs w:val="28"/>
        </w:rPr>
        <w:t>Железногорской</w:t>
      </w:r>
      <w:proofErr w:type="spellEnd"/>
      <w:r w:rsidRPr="00E45911">
        <w:rPr>
          <w:rFonts w:ascii="Times New Roman" w:hAnsi="Times New Roman" w:cs="Times New Roman"/>
          <w:sz w:val="28"/>
          <w:szCs w:val="28"/>
        </w:rPr>
        <w:t xml:space="preserve"> городской общественной организации Курской областной общественной организации Всероссийской общественной организации </w:t>
      </w:r>
      <w:r w:rsidRPr="00E45911">
        <w:rPr>
          <w:rFonts w:ascii="Times New Roman" w:hAnsi="Times New Roman" w:cs="Times New Roman"/>
          <w:sz w:val="28"/>
          <w:szCs w:val="28"/>
        </w:rPr>
        <w:lastRenderedPageBreak/>
        <w:t>ветеранов (пенсионеров) войны, труда, Вооруженных Сил и правоохранительных органов на реализацию социально значимой программы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347D4C">
        <w:rPr>
          <w:rFonts w:ascii="Times New Roman" w:hAnsi="Times New Roman" w:cs="Times New Roman"/>
          <w:sz w:val="28"/>
          <w:szCs w:val="28"/>
        </w:rPr>
        <w:t xml:space="preserve">сновными задачами </w:t>
      </w:r>
      <w:r>
        <w:rPr>
          <w:rFonts w:ascii="Times New Roman" w:hAnsi="Times New Roman" w:cs="Times New Roman"/>
          <w:sz w:val="28"/>
          <w:szCs w:val="28"/>
        </w:rPr>
        <w:t xml:space="preserve">которой </w:t>
      </w:r>
      <w:r w:rsidRPr="00347D4C">
        <w:rPr>
          <w:rFonts w:ascii="Times New Roman" w:hAnsi="Times New Roman" w:cs="Times New Roman"/>
          <w:sz w:val="28"/>
          <w:szCs w:val="28"/>
        </w:rPr>
        <w:t>являются р</w:t>
      </w:r>
      <w:r w:rsidRPr="00347D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азвитие активного долголетия и повышение уровня информированности и правовой грамотности граждан старше трудоспособного возраста, оказание социально-бытовой помощи.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17B19" w:rsidRPr="006F37A7" w:rsidRDefault="00B17B19" w:rsidP="00B17B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муниципальной программы «Социальная поддержка граждан города Железногорска» г</w:t>
      </w:r>
      <w:r w:rsidRPr="006F37A7">
        <w:rPr>
          <w:rFonts w:ascii="Times New Roman" w:hAnsi="Times New Roman" w:cs="Times New Roman"/>
          <w:sz w:val="28"/>
          <w:szCs w:val="28"/>
        </w:rPr>
        <w:t xml:space="preserve">ражданам в полном объеме и далее будет обеспечиваться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мер </w:t>
      </w:r>
      <w:r w:rsidRPr="006F37A7">
        <w:rPr>
          <w:rFonts w:ascii="Times New Roman" w:hAnsi="Times New Roman" w:cs="Times New Roman"/>
          <w:sz w:val="28"/>
          <w:szCs w:val="28"/>
        </w:rPr>
        <w:t>социальной поддержки и государственных социальных гарантий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6F37A7">
        <w:rPr>
          <w:rFonts w:ascii="Times New Roman" w:hAnsi="Times New Roman" w:cs="Times New Roman"/>
          <w:sz w:val="28"/>
          <w:szCs w:val="28"/>
        </w:rPr>
        <w:t>родолжится совершенствование системы социальной поддержки граждан.</w:t>
      </w:r>
    </w:p>
    <w:p w:rsidR="00B17B19" w:rsidRDefault="00B17B19" w:rsidP="00B17B19">
      <w:pPr>
        <w:pStyle w:val="ConsPlusNormal"/>
        <w:jc w:val="both"/>
      </w:pPr>
    </w:p>
    <w:p w:rsidR="00B17B19" w:rsidRPr="006F37A7" w:rsidRDefault="00B17B19" w:rsidP="00B17B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F37A7">
        <w:rPr>
          <w:rFonts w:ascii="Times New Roman" w:hAnsi="Times New Roman" w:cs="Times New Roman"/>
          <w:sz w:val="28"/>
          <w:szCs w:val="28"/>
        </w:rPr>
        <w:t xml:space="preserve">2. Описание приоритетов </w:t>
      </w:r>
      <w:r>
        <w:rPr>
          <w:rFonts w:ascii="Times New Roman" w:hAnsi="Times New Roman" w:cs="Times New Roman"/>
          <w:sz w:val="28"/>
          <w:szCs w:val="28"/>
        </w:rPr>
        <w:t xml:space="preserve">и целей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F37A7">
        <w:rPr>
          <w:rFonts w:ascii="Times New Roman" w:hAnsi="Times New Roman" w:cs="Times New Roman"/>
          <w:sz w:val="28"/>
          <w:szCs w:val="28"/>
        </w:rPr>
        <w:t xml:space="preserve"> политики</w:t>
      </w:r>
      <w:proofErr w:type="gramEnd"/>
    </w:p>
    <w:p w:rsidR="00B17B19" w:rsidRPr="006F37A7" w:rsidRDefault="00B17B19" w:rsidP="00B17B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37A7">
        <w:rPr>
          <w:rFonts w:ascii="Times New Roman" w:hAnsi="Times New Roman" w:cs="Times New Roman"/>
          <w:sz w:val="28"/>
          <w:szCs w:val="28"/>
        </w:rPr>
        <w:t xml:space="preserve">в сфере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F37A7">
        <w:rPr>
          <w:rFonts w:ascii="Times New Roman" w:hAnsi="Times New Roman" w:cs="Times New Roman"/>
          <w:sz w:val="28"/>
          <w:szCs w:val="28"/>
        </w:rPr>
        <w:t>программы</w:t>
      </w:r>
    </w:p>
    <w:p w:rsidR="00B17B19" w:rsidRPr="006F37A7" w:rsidRDefault="00B17B19" w:rsidP="00B17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B19" w:rsidRPr="006F37A7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7A7">
        <w:rPr>
          <w:rFonts w:ascii="Times New Roman" w:hAnsi="Times New Roman" w:cs="Times New Roman"/>
          <w:sz w:val="28"/>
          <w:szCs w:val="28"/>
        </w:rPr>
        <w:t xml:space="preserve">Приоритеты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F37A7">
        <w:rPr>
          <w:rFonts w:ascii="Times New Roman" w:hAnsi="Times New Roman" w:cs="Times New Roman"/>
          <w:sz w:val="28"/>
          <w:szCs w:val="28"/>
        </w:rPr>
        <w:t xml:space="preserve">политики в сфере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F37A7">
        <w:rPr>
          <w:rFonts w:ascii="Times New Roman" w:hAnsi="Times New Roman" w:cs="Times New Roman"/>
          <w:sz w:val="28"/>
          <w:szCs w:val="28"/>
        </w:rPr>
        <w:t>программы определены в следующих документах:</w:t>
      </w:r>
    </w:p>
    <w:p w:rsidR="00B17B19" w:rsidRPr="006F37A7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Pr="006F37A7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6F37A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F37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6F37A7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37A7">
        <w:rPr>
          <w:rFonts w:ascii="Times New Roman" w:hAnsi="Times New Roman" w:cs="Times New Roman"/>
          <w:sz w:val="28"/>
          <w:szCs w:val="28"/>
        </w:rPr>
        <w:t xml:space="preserve"> 606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37A7">
        <w:rPr>
          <w:rFonts w:ascii="Times New Roman" w:hAnsi="Times New Roman" w:cs="Times New Roman"/>
          <w:sz w:val="28"/>
          <w:szCs w:val="28"/>
        </w:rPr>
        <w:t>О мерах по реализации демографической политики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37A7">
        <w:rPr>
          <w:rFonts w:ascii="Times New Roman" w:hAnsi="Times New Roman" w:cs="Times New Roman"/>
          <w:sz w:val="28"/>
          <w:szCs w:val="28"/>
        </w:rPr>
        <w:t>;</w:t>
      </w:r>
    </w:p>
    <w:p w:rsidR="00B17B19" w:rsidRPr="006F37A7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Pr="006F37A7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6F37A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F37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6F37A7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F37A7">
        <w:rPr>
          <w:rFonts w:ascii="Times New Roman" w:hAnsi="Times New Roman" w:cs="Times New Roman"/>
          <w:sz w:val="28"/>
          <w:szCs w:val="28"/>
        </w:rPr>
        <w:t xml:space="preserve">309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37A7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37A7">
        <w:rPr>
          <w:rFonts w:ascii="Times New Roman" w:hAnsi="Times New Roman" w:cs="Times New Roman"/>
          <w:sz w:val="28"/>
          <w:szCs w:val="28"/>
        </w:rPr>
        <w:t>;</w:t>
      </w:r>
    </w:p>
    <w:p w:rsidR="00B17B19" w:rsidRPr="006F37A7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Pr="006F37A7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6F37A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F37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6F37A7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37A7">
        <w:rPr>
          <w:rFonts w:ascii="Times New Roman" w:hAnsi="Times New Roman" w:cs="Times New Roman"/>
          <w:sz w:val="28"/>
          <w:szCs w:val="28"/>
        </w:rPr>
        <w:t xml:space="preserve"> 400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37A7">
        <w:rPr>
          <w:rFonts w:ascii="Times New Roman" w:hAnsi="Times New Roman" w:cs="Times New Roman"/>
          <w:sz w:val="28"/>
          <w:szCs w:val="28"/>
        </w:rPr>
        <w:t>О Стратегии национальной безопасности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37A7">
        <w:rPr>
          <w:rFonts w:ascii="Times New Roman" w:hAnsi="Times New Roman" w:cs="Times New Roman"/>
          <w:sz w:val="28"/>
          <w:szCs w:val="28"/>
        </w:rPr>
        <w:t>;</w:t>
      </w:r>
    </w:p>
    <w:p w:rsidR="00B17B19" w:rsidRPr="006F37A7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Pr="006F37A7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6F37A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F37A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6F37A7">
        <w:rPr>
          <w:rFonts w:ascii="Times New Roman" w:hAnsi="Times New Roman" w:cs="Times New Roman"/>
          <w:sz w:val="28"/>
          <w:szCs w:val="28"/>
        </w:rPr>
        <w:t xml:space="preserve">2022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F37A7">
        <w:rPr>
          <w:rFonts w:ascii="Times New Roman" w:hAnsi="Times New Roman" w:cs="Times New Roman"/>
          <w:sz w:val="28"/>
          <w:szCs w:val="28"/>
        </w:rPr>
        <w:t xml:space="preserve"> 809</w:t>
      </w:r>
      <w:proofErr w:type="gramEnd"/>
      <w:r w:rsidRPr="006F3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37A7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37A7">
        <w:rPr>
          <w:rFonts w:ascii="Times New Roman" w:hAnsi="Times New Roman" w:cs="Times New Roman"/>
          <w:sz w:val="28"/>
          <w:szCs w:val="28"/>
        </w:rPr>
        <w:t>;</w:t>
      </w:r>
    </w:p>
    <w:p w:rsidR="00B17B19" w:rsidRPr="006F37A7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Pr="006F37A7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6F37A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17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6F37A7">
        <w:rPr>
          <w:rFonts w:ascii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37A7">
        <w:rPr>
          <w:rFonts w:ascii="Times New Roman" w:hAnsi="Times New Roman" w:cs="Times New Roman"/>
          <w:sz w:val="28"/>
          <w:szCs w:val="28"/>
        </w:rPr>
        <w:t xml:space="preserve"> 358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37A7">
        <w:rPr>
          <w:rFonts w:ascii="Times New Roman" w:hAnsi="Times New Roman" w:cs="Times New Roman"/>
          <w:sz w:val="28"/>
          <w:szCs w:val="28"/>
        </w:rPr>
        <w:t>О Стратегии комплексной безопасности детей в Российской Федерации на период до 2030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37A7">
        <w:rPr>
          <w:rFonts w:ascii="Times New Roman" w:hAnsi="Times New Roman" w:cs="Times New Roman"/>
          <w:sz w:val="28"/>
          <w:szCs w:val="28"/>
        </w:rPr>
        <w:t>;</w:t>
      </w:r>
    </w:p>
    <w:p w:rsidR="00B17B19" w:rsidRPr="006F37A7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Pr="006F37A7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Pr="006F37A7">
        <w:rPr>
          <w:rFonts w:ascii="Times New Roman" w:hAnsi="Times New Roman" w:cs="Times New Roman"/>
          <w:sz w:val="28"/>
          <w:szCs w:val="28"/>
        </w:rPr>
        <w:t xml:space="preserve"> действий в интересах граждан старшего поколения в Российской Федерации до 2030 года, утвержденная Распоряжением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F37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6F37A7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37A7">
        <w:rPr>
          <w:rFonts w:ascii="Times New Roman" w:hAnsi="Times New Roman" w:cs="Times New Roman"/>
          <w:sz w:val="28"/>
          <w:szCs w:val="28"/>
        </w:rPr>
        <w:t xml:space="preserve"> 830-р;</w:t>
      </w:r>
    </w:p>
    <w:p w:rsidR="00B17B19" w:rsidRPr="006F37A7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Pr="006F37A7">
          <w:rPr>
            <w:rFonts w:ascii="Times New Roman" w:hAnsi="Times New Roman" w:cs="Times New Roman"/>
            <w:sz w:val="28"/>
            <w:szCs w:val="28"/>
          </w:rPr>
          <w:t>Концепция</w:t>
        </w:r>
      </w:hyperlink>
      <w:r w:rsidRPr="006F37A7">
        <w:rPr>
          <w:rFonts w:ascii="Times New Roman" w:hAnsi="Times New Roman" w:cs="Times New Roman"/>
          <w:sz w:val="28"/>
          <w:szCs w:val="28"/>
        </w:rPr>
        <w:t xml:space="preserve"> цифровой и функциональной трансформации социальной сферы, относящейся к сфере деятельности Министерства труда и социальной защиты Российской Федерации, на период до 2025 года, утвержденная распоряжением Правительства Российской Федерации от 20</w:t>
      </w:r>
      <w:r>
        <w:rPr>
          <w:rFonts w:ascii="Times New Roman" w:hAnsi="Times New Roman" w:cs="Times New Roman"/>
          <w:sz w:val="28"/>
          <w:szCs w:val="28"/>
        </w:rPr>
        <w:t>.02.</w:t>
      </w:r>
      <w:r w:rsidRPr="006F37A7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37A7">
        <w:rPr>
          <w:rFonts w:ascii="Times New Roman" w:hAnsi="Times New Roman" w:cs="Times New Roman"/>
          <w:sz w:val="28"/>
          <w:szCs w:val="28"/>
        </w:rPr>
        <w:t xml:space="preserve"> 431-р;</w:t>
      </w:r>
    </w:p>
    <w:p w:rsidR="00B17B19" w:rsidRPr="006F37A7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Pr="006F37A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6F37A7">
        <w:rPr>
          <w:rFonts w:ascii="Times New Roman" w:hAnsi="Times New Roman" w:cs="Times New Roman"/>
          <w:sz w:val="28"/>
          <w:szCs w:val="28"/>
        </w:rPr>
        <w:t xml:space="preserve"> Курской области от 14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6F37A7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37A7">
        <w:rPr>
          <w:rFonts w:ascii="Times New Roman" w:hAnsi="Times New Roman" w:cs="Times New Roman"/>
          <w:sz w:val="28"/>
          <w:szCs w:val="28"/>
        </w:rPr>
        <w:t xml:space="preserve"> 100-ЗКО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37A7">
        <w:rPr>
          <w:rFonts w:ascii="Times New Roman" w:hAnsi="Times New Roman" w:cs="Times New Roman"/>
          <w:sz w:val="28"/>
          <w:szCs w:val="28"/>
        </w:rPr>
        <w:t>О Стратегии социально-экономического развития Курской области на период до 2030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37A7">
        <w:rPr>
          <w:rFonts w:ascii="Times New Roman" w:hAnsi="Times New Roman" w:cs="Times New Roman"/>
          <w:sz w:val="28"/>
          <w:szCs w:val="28"/>
        </w:rPr>
        <w:t>;</w:t>
      </w:r>
    </w:p>
    <w:p w:rsidR="00B17B19" w:rsidRPr="0063341D" w:rsidRDefault="00B17B19" w:rsidP="00B17B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4">
        <w:r w:rsidRPr="006F37A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6F37A7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30.12.2020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37A7">
        <w:rPr>
          <w:rFonts w:ascii="Times New Roman" w:hAnsi="Times New Roman" w:cs="Times New Roman"/>
          <w:sz w:val="28"/>
          <w:szCs w:val="28"/>
        </w:rPr>
        <w:t xml:space="preserve"> 1469-па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37A7">
        <w:rPr>
          <w:rFonts w:ascii="Times New Roman" w:hAnsi="Times New Roman" w:cs="Times New Roman"/>
          <w:sz w:val="28"/>
          <w:szCs w:val="28"/>
        </w:rPr>
        <w:t xml:space="preserve">Об утверждении региональной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37A7">
        <w:rPr>
          <w:rFonts w:ascii="Times New Roman" w:hAnsi="Times New Roman" w:cs="Times New Roman"/>
          <w:sz w:val="28"/>
          <w:szCs w:val="28"/>
        </w:rPr>
        <w:t xml:space="preserve">Снижение доли населения с </w:t>
      </w:r>
      <w:r w:rsidRPr="0063341D">
        <w:rPr>
          <w:rFonts w:ascii="Times New Roman" w:hAnsi="Times New Roman" w:cs="Times New Roman"/>
          <w:sz w:val="28"/>
          <w:szCs w:val="28"/>
        </w:rPr>
        <w:t>доходами ниже границы бедности в Курской области» на 2020 - 2030 годы».</w:t>
      </w:r>
    </w:p>
    <w:p w:rsidR="00B17B19" w:rsidRPr="0085017F" w:rsidRDefault="00B17B19" w:rsidP="00B17B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17F">
        <w:rPr>
          <w:rFonts w:ascii="Times New Roman" w:hAnsi="Times New Roman" w:cs="Times New Roman"/>
          <w:sz w:val="28"/>
          <w:szCs w:val="28"/>
        </w:rPr>
        <w:t>Приоритетами и целями в сфере реализации муниципальной программы в том числе являются:</w:t>
      </w:r>
    </w:p>
    <w:p w:rsidR="00B17B19" w:rsidRPr="0085017F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17F">
        <w:rPr>
          <w:rFonts w:ascii="Times New Roman" w:hAnsi="Times New Roman" w:cs="Times New Roman"/>
          <w:sz w:val="28"/>
          <w:szCs w:val="28"/>
        </w:rPr>
        <w:lastRenderedPageBreak/>
        <w:t>сохранение населения, укрепление здоровья и повышение благополучия людей, поддержка семьи;</w:t>
      </w:r>
    </w:p>
    <w:p w:rsidR="00B17B19" w:rsidRPr="0085017F" w:rsidRDefault="00B17B19" w:rsidP="00B17B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17F">
        <w:rPr>
          <w:rFonts w:ascii="Times New Roman" w:hAnsi="Times New Roman" w:cs="Times New Roman"/>
          <w:sz w:val="28"/>
          <w:szCs w:val="28"/>
        </w:rPr>
        <w:t>совершенствование системы предоставления государственных и муниципальных услуг гражданам;</w:t>
      </w:r>
    </w:p>
    <w:p w:rsidR="00B17B19" w:rsidRPr="0085017F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17F">
        <w:rPr>
          <w:rFonts w:ascii="Times New Roman" w:hAnsi="Times New Roman" w:cs="Times New Roman"/>
          <w:sz w:val="28"/>
          <w:szCs w:val="28"/>
        </w:rPr>
        <w:t>укрепление института семьи, возрождение и сохранение духовно-нравственных традиций семейных отношений;</w:t>
      </w:r>
    </w:p>
    <w:p w:rsidR="00B17B19" w:rsidRPr="0085017F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17F">
        <w:rPr>
          <w:rFonts w:ascii="Times New Roman" w:hAnsi="Times New Roman" w:cs="Times New Roman"/>
          <w:sz w:val="28"/>
          <w:szCs w:val="28"/>
        </w:rPr>
        <w:t>эффективное исполнение муниципальной программы «Социальная поддержка граждан города Железногорска»;</w:t>
      </w:r>
    </w:p>
    <w:p w:rsidR="00B17B19" w:rsidRPr="0085017F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9136D">
        <w:rPr>
          <w:rFonts w:ascii="Times New Roman" w:hAnsi="Times New Roman" w:cs="Times New Roman"/>
          <w:bCs/>
          <w:sz w:val="28"/>
          <w:szCs w:val="28"/>
        </w:rPr>
        <w:t>овышение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</w:r>
      <w:r w:rsidRPr="0085017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17B19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17F">
        <w:rPr>
          <w:rFonts w:ascii="Times New Roman" w:hAnsi="Times New Roman" w:cs="Times New Roman"/>
          <w:sz w:val="28"/>
          <w:szCs w:val="28"/>
        </w:rPr>
        <w:t>всестороннее укрепление института семьи как наиболее рациональной формы жизнедеятельности личности и ее нормальной социализации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B19" w:rsidRPr="0085017F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17B19" w:rsidRPr="0085017F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17F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и муниципального управления, способы их эффективного решения в соответствующей отрасли экономики и сфере муниципального управления города Железногорска:</w:t>
      </w:r>
      <w:r w:rsidRPr="008501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7B19" w:rsidRPr="00FF182C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182C">
        <w:rPr>
          <w:rFonts w:ascii="Times New Roman" w:hAnsi="Times New Roman" w:cs="Times New Roman"/>
          <w:sz w:val="28"/>
          <w:szCs w:val="28"/>
        </w:rPr>
        <w:t xml:space="preserve">качественное и </w:t>
      </w:r>
      <w:proofErr w:type="gramStart"/>
      <w:r w:rsidRPr="00FF182C">
        <w:rPr>
          <w:rFonts w:ascii="Times New Roman" w:hAnsi="Times New Roman" w:cs="Times New Roman"/>
          <w:sz w:val="28"/>
          <w:szCs w:val="28"/>
        </w:rPr>
        <w:t>своевременное  предоставление</w:t>
      </w:r>
      <w:proofErr w:type="gramEnd"/>
      <w:r w:rsidRPr="00FF182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гражданам в сфере социальной защиты  населения, опеки и попечительства;</w:t>
      </w:r>
    </w:p>
    <w:p w:rsidR="00B17B19" w:rsidRPr="00FF182C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30EB">
        <w:rPr>
          <w:rFonts w:ascii="Times New Roman" w:hAnsi="Times New Roman" w:cs="Times New Roman"/>
          <w:sz w:val="28"/>
          <w:szCs w:val="28"/>
        </w:rPr>
        <w:t xml:space="preserve">обеспечение активного участия ветеранского </w:t>
      </w:r>
      <w:proofErr w:type="gramStart"/>
      <w:r w:rsidRPr="005E30EB">
        <w:rPr>
          <w:rFonts w:ascii="Times New Roman" w:hAnsi="Times New Roman" w:cs="Times New Roman"/>
          <w:sz w:val="28"/>
          <w:szCs w:val="28"/>
        </w:rPr>
        <w:t>сообщества  в</w:t>
      </w:r>
      <w:proofErr w:type="gramEnd"/>
      <w:r w:rsidRPr="005E30EB">
        <w:rPr>
          <w:rFonts w:ascii="Times New Roman" w:hAnsi="Times New Roman" w:cs="Times New Roman"/>
          <w:sz w:val="28"/>
          <w:szCs w:val="28"/>
        </w:rPr>
        <w:t xml:space="preserve"> общественной жизни  города  Железногорска</w:t>
      </w:r>
      <w:r w:rsidRPr="00FF182C">
        <w:rPr>
          <w:rFonts w:ascii="Times New Roman" w:hAnsi="Times New Roman" w:cs="Times New Roman"/>
          <w:sz w:val="28"/>
          <w:szCs w:val="28"/>
        </w:rPr>
        <w:t>;</w:t>
      </w:r>
    </w:p>
    <w:p w:rsidR="00B17B19" w:rsidRPr="00FF182C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182C">
        <w:rPr>
          <w:rFonts w:ascii="Times New Roman" w:hAnsi="Times New Roman" w:cs="Times New Roman"/>
          <w:sz w:val="28"/>
          <w:szCs w:val="28"/>
        </w:rPr>
        <w:t>выполнение в полном объеме обязательств государства по социальной поддержке отдельных категорий граждан;</w:t>
      </w:r>
    </w:p>
    <w:p w:rsidR="00B17B19" w:rsidRPr="00FF182C" w:rsidRDefault="00B17B19" w:rsidP="00B17B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182C">
        <w:rPr>
          <w:rFonts w:ascii="Times New Roman" w:hAnsi="Times New Roman" w:cs="Times New Roman"/>
          <w:sz w:val="28"/>
          <w:szCs w:val="28"/>
        </w:rPr>
        <w:t>повышение уровня жизни граждан - получателей мер социальной поддержки;</w:t>
      </w:r>
    </w:p>
    <w:p w:rsidR="00B17B19" w:rsidRPr="0085017F" w:rsidRDefault="00B17B19" w:rsidP="00B17B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17F">
        <w:rPr>
          <w:rFonts w:ascii="Times New Roman" w:hAnsi="Times New Roman" w:cs="Times New Roman"/>
          <w:sz w:val="28"/>
          <w:szCs w:val="28"/>
        </w:rPr>
        <w:t>создание благоприятных условий для жизнедеятельности семьи, функционирования института семьи, рождения детей;</w:t>
      </w:r>
    </w:p>
    <w:p w:rsidR="00B17B19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17F">
        <w:rPr>
          <w:rFonts w:ascii="Times New Roman" w:hAnsi="Times New Roman" w:cs="Times New Roman"/>
          <w:sz w:val="28"/>
          <w:szCs w:val="28"/>
        </w:rPr>
        <w:t>выполнение в полном объеме обязательств государства по социальной поддержке детей-сирот, детей, оставшихся без попечения родителей, лиц из их числа.</w:t>
      </w:r>
    </w:p>
    <w:p w:rsidR="00B17B19" w:rsidRPr="0085017F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17B19" w:rsidRPr="006A5DB7" w:rsidRDefault="00B17B19" w:rsidP="00B17B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A5DB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A5DB7">
        <w:rPr>
          <w:rFonts w:ascii="Times New Roman" w:hAnsi="Times New Roman" w:cs="Times New Roman"/>
          <w:sz w:val="28"/>
          <w:szCs w:val="28"/>
        </w:rPr>
        <w:t xml:space="preserve">адачи муниципальной программы  </w:t>
      </w:r>
    </w:p>
    <w:p w:rsidR="00B17B19" w:rsidRPr="006A5DB7" w:rsidRDefault="00B17B19" w:rsidP="00B17B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17B19" w:rsidRPr="00451971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DB7">
        <w:rPr>
          <w:rFonts w:ascii="Times New Roman" w:hAnsi="Times New Roman" w:cs="Times New Roman"/>
          <w:sz w:val="28"/>
          <w:szCs w:val="28"/>
        </w:rPr>
        <w:t xml:space="preserve">В </w:t>
      </w:r>
      <w:r w:rsidRPr="00451971">
        <w:rPr>
          <w:rFonts w:ascii="Times New Roman" w:hAnsi="Times New Roman" w:cs="Times New Roman"/>
          <w:sz w:val="28"/>
          <w:szCs w:val="28"/>
        </w:rPr>
        <w:t xml:space="preserve">рамках реализации муниципальной программы предусмотрено достижение </w:t>
      </w:r>
      <w:proofErr w:type="gramStart"/>
      <w:r w:rsidRPr="00451971">
        <w:rPr>
          <w:rFonts w:ascii="Times New Roman" w:hAnsi="Times New Roman" w:cs="Times New Roman"/>
          <w:sz w:val="28"/>
          <w:szCs w:val="28"/>
        </w:rPr>
        <w:t>целей  и</w:t>
      </w:r>
      <w:proofErr w:type="gramEnd"/>
      <w:r w:rsidRPr="00451971">
        <w:rPr>
          <w:rFonts w:ascii="Times New Roman" w:hAnsi="Times New Roman" w:cs="Times New Roman"/>
          <w:sz w:val="28"/>
          <w:szCs w:val="28"/>
        </w:rPr>
        <w:t xml:space="preserve"> решения следующих задач.</w:t>
      </w:r>
    </w:p>
    <w:p w:rsidR="00B17B19" w:rsidRPr="00451971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B19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971">
        <w:rPr>
          <w:rFonts w:ascii="Times New Roman" w:hAnsi="Times New Roman" w:cs="Times New Roman"/>
          <w:sz w:val="28"/>
          <w:szCs w:val="28"/>
        </w:rPr>
        <w:t>Цель 1: Эффективное исполнение муниципальной программы «Социальная поддержка граждан города Железногорска».</w:t>
      </w:r>
    </w:p>
    <w:p w:rsidR="00B17B19" w:rsidRPr="00451971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B19" w:rsidRPr="00EA49AD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9AD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решение следующих задач:</w:t>
      </w:r>
    </w:p>
    <w:p w:rsidR="00B17B19" w:rsidRPr="005E30EB" w:rsidRDefault="00B17B19" w:rsidP="00B17B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0EB">
        <w:rPr>
          <w:rFonts w:ascii="Times New Roman" w:hAnsi="Times New Roman" w:cs="Times New Roman"/>
          <w:sz w:val="28"/>
          <w:szCs w:val="28"/>
        </w:rPr>
        <w:t xml:space="preserve">качественное и </w:t>
      </w:r>
      <w:proofErr w:type="gramStart"/>
      <w:r w:rsidRPr="005E30EB">
        <w:rPr>
          <w:rFonts w:ascii="Times New Roman" w:hAnsi="Times New Roman" w:cs="Times New Roman"/>
          <w:sz w:val="28"/>
          <w:szCs w:val="28"/>
        </w:rPr>
        <w:t>своевременное  предоставление</w:t>
      </w:r>
      <w:proofErr w:type="gramEnd"/>
      <w:r w:rsidRPr="005E30EB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гражданам в сфере социальной защиты  населения, опеки и попечительства;</w:t>
      </w:r>
    </w:p>
    <w:p w:rsidR="00B17B19" w:rsidRPr="005E30EB" w:rsidRDefault="00B17B19" w:rsidP="00B17B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0EB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активного участия ветеранского </w:t>
      </w:r>
      <w:proofErr w:type="gramStart"/>
      <w:r w:rsidRPr="005E30EB">
        <w:rPr>
          <w:rFonts w:ascii="Times New Roman" w:hAnsi="Times New Roman" w:cs="Times New Roman"/>
          <w:sz w:val="28"/>
          <w:szCs w:val="28"/>
        </w:rPr>
        <w:t>сообщества  в</w:t>
      </w:r>
      <w:proofErr w:type="gramEnd"/>
      <w:r w:rsidRPr="005E30EB">
        <w:rPr>
          <w:rFonts w:ascii="Times New Roman" w:hAnsi="Times New Roman" w:cs="Times New Roman"/>
          <w:sz w:val="28"/>
          <w:szCs w:val="28"/>
        </w:rPr>
        <w:t xml:space="preserve"> общественной жизни  города  Железногорска.</w:t>
      </w:r>
    </w:p>
    <w:p w:rsidR="00B17B19" w:rsidRDefault="00B17B19" w:rsidP="00B17B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402">
        <w:rPr>
          <w:rFonts w:ascii="Times New Roman" w:hAnsi="Times New Roman" w:cs="Times New Roman"/>
          <w:sz w:val="28"/>
          <w:szCs w:val="28"/>
        </w:rPr>
        <w:t xml:space="preserve">Ожидаемым </w:t>
      </w:r>
      <w:proofErr w:type="gramStart"/>
      <w:r w:rsidRPr="00C77402">
        <w:rPr>
          <w:rFonts w:ascii="Times New Roman" w:hAnsi="Times New Roman" w:cs="Times New Roman"/>
          <w:sz w:val="28"/>
          <w:szCs w:val="28"/>
        </w:rPr>
        <w:t>результатом  реализации</w:t>
      </w:r>
      <w:proofErr w:type="gramEnd"/>
      <w:r w:rsidRPr="00C77402">
        <w:rPr>
          <w:rFonts w:ascii="Times New Roman" w:hAnsi="Times New Roman" w:cs="Times New Roman"/>
          <w:sz w:val="28"/>
          <w:szCs w:val="28"/>
        </w:rPr>
        <w:t xml:space="preserve"> указанной цели является достижение показателей:</w:t>
      </w:r>
    </w:p>
    <w:p w:rsidR="00B17B19" w:rsidRPr="005B7BF4" w:rsidRDefault="00B17B19" w:rsidP="00B17B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BF4">
        <w:rPr>
          <w:rFonts w:ascii="Times New Roman" w:hAnsi="Times New Roman" w:cs="Times New Roman"/>
          <w:sz w:val="28"/>
          <w:szCs w:val="28"/>
        </w:rPr>
        <w:t>«Поддержание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7B19" w:rsidRPr="00C77402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7402">
        <w:rPr>
          <w:rFonts w:ascii="Times New Roman" w:hAnsi="Times New Roman" w:cs="Times New Roman"/>
          <w:sz w:val="28"/>
          <w:szCs w:val="28"/>
        </w:rPr>
        <w:t xml:space="preserve">«Удельный вес граждан старше трудоспособного возраста, вовлеченных в активную социальную деятельность, от общей численности граждан старше трудоспособного возраста, проживающих на территории города Железногорска»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7740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7B19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17B19" w:rsidRPr="0069136D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136D">
        <w:rPr>
          <w:rFonts w:ascii="Times New Roman" w:hAnsi="Times New Roman" w:cs="Times New Roman"/>
          <w:sz w:val="28"/>
          <w:szCs w:val="28"/>
        </w:rPr>
        <w:t xml:space="preserve">Цель 2: </w:t>
      </w:r>
      <w:r w:rsidRPr="0069136D">
        <w:rPr>
          <w:rFonts w:ascii="Times New Roman" w:hAnsi="Times New Roman" w:cs="Times New Roman"/>
          <w:bCs/>
          <w:sz w:val="28"/>
          <w:szCs w:val="28"/>
        </w:rPr>
        <w:t>Повышение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нуждаемости.</w:t>
      </w:r>
    </w:p>
    <w:p w:rsidR="00B17B19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B19" w:rsidRPr="00075B6C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B6C">
        <w:rPr>
          <w:rFonts w:ascii="Times New Roman" w:hAnsi="Times New Roman" w:cs="Times New Roman"/>
          <w:sz w:val="28"/>
          <w:szCs w:val="28"/>
        </w:rPr>
        <w:t xml:space="preserve">Для достижения указанной цели необходимо решение </w:t>
      </w:r>
      <w:proofErr w:type="gramStart"/>
      <w:r w:rsidRPr="00075B6C">
        <w:rPr>
          <w:rFonts w:ascii="Times New Roman" w:hAnsi="Times New Roman" w:cs="Times New Roman"/>
          <w:sz w:val="28"/>
          <w:szCs w:val="28"/>
        </w:rPr>
        <w:t>следующих  задач</w:t>
      </w:r>
      <w:proofErr w:type="gramEnd"/>
      <w:r w:rsidRPr="00075B6C">
        <w:rPr>
          <w:rFonts w:ascii="Times New Roman" w:hAnsi="Times New Roman" w:cs="Times New Roman"/>
          <w:sz w:val="28"/>
          <w:szCs w:val="28"/>
        </w:rPr>
        <w:t>:</w:t>
      </w:r>
    </w:p>
    <w:p w:rsidR="00B17B19" w:rsidRPr="00075B6C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B6C">
        <w:rPr>
          <w:rFonts w:ascii="Times New Roman" w:hAnsi="Times New Roman" w:cs="Times New Roman"/>
          <w:sz w:val="28"/>
          <w:szCs w:val="28"/>
        </w:rPr>
        <w:t>выполнение в полном объеме обязательств государства по социальной поддержке отдельных категорий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7B19" w:rsidRPr="00075B6C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B6C">
        <w:rPr>
          <w:rFonts w:ascii="Times New Roman" w:hAnsi="Times New Roman" w:cs="Times New Roman"/>
          <w:sz w:val="28"/>
          <w:szCs w:val="28"/>
        </w:rPr>
        <w:t>повышение уровня жизни граждан - получателей мер социальной поддержки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B19" w:rsidRPr="00C77402" w:rsidRDefault="00B17B19" w:rsidP="00B17B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402">
        <w:rPr>
          <w:rFonts w:ascii="Times New Roman" w:hAnsi="Times New Roman" w:cs="Times New Roman"/>
          <w:sz w:val="28"/>
          <w:szCs w:val="28"/>
        </w:rPr>
        <w:t xml:space="preserve">Ожидаемым </w:t>
      </w:r>
      <w:proofErr w:type="gramStart"/>
      <w:r w:rsidRPr="00C77402">
        <w:rPr>
          <w:rFonts w:ascii="Times New Roman" w:hAnsi="Times New Roman" w:cs="Times New Roman"/>
          <w:sz w:val="28"/>
          <w:szCs w:val="28"/>
        </w:rPr>
        <w:t>результатом  реализации</w:t>
      </w:r>
      <w:proofErr w:type="gramEnd"/>
      <w:r w:rsidRPr="00C77402">
        <w:rPr>
          <w:rFonts w:ascii="Times New Roman" w:hAnsi="Times New Roman" w:cs="Times New Roman"/>
          <w:sz w:val="28"/>
          <w:szCs w:val="28"/>
        </w:rPr>
        <w:t xml:space="preserve"> указанной цели является достижение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77402">
        <w:rPr>
          <w:rFonts w:ascii="Times New Roman" w:hAnsi="Times New Roman" w:cs="Times New Roman"/>
          <w:sz w:val="28"/>
          <w:szCs w:val="28"/>
        </w:rPr>
        <w:t>:</w:t>
      </w:r>
    </w:p>
    <w:p w:rsidR="00B17B19" w:rsidRPr="00C77402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7402">
        <w:rPr>
          <w:rFonts w:ascii="Times New Roman" w:hAnsi="Times New Roman" w:cs="Times New Roman"/>
          <w:sz w:val="28"/>
          <w:szCs w:val="28"/>
        </w:rPr>
        <w:t>«Удельный вес граждан, получивших меры социальной поддержки за счет средств областного и федерального бюджетов в соответствии с нормативными правовыми актами и государственными программами Курской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бюджета города Железногорска,</w:t>
      </w:r>
      <w:r w:rsidRPr="00C77402">
        <w:rPr>
          <w:rFonts w:ascii="Times New Roman" w:hAnsi="Times New Roman" w:cs="Times New Roman"/>
          <w:sz w:val="28"/>
          <w:szCs w:val="28"/>
        </w:rPr>
        <w:t xml:space="preserve"> в общей численности жителей города </w:t>
      </w:r>
      <w:proofErr w:type="gramStart"/>
      <w:r w:rsidRPr="00C77402">
        <w:rPr>
          <w:rFonts w:ascii="Times New Roman" w:hAnsi="Times New Roman" w:cs="Times New Roman"/>
          <w:sz w:val="28"/>
          <w:szCs w:val="28"/>
        </w:rPr>
        <w:t>Железногорска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C77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не менее 36</w:t>
      </w:r>
      <w:r w:rsidRPr="00C77402">
        <w:rPr>
          <w:rFonts w:ascii="Times New Roman" w:hAnsi="Times New Roman" w:cs="Times New Roman"/>
          <w:sz w:val="28"/>
          <w:szCs w:val="28"/>
        </w:rPr>
        <w:t>%.</w:t>
      </w:r>
    </w:p>
    <w:p w:rsidR="00B17B19" w:rsidRDefault="00B17B19" w:rsidP="00B17B19">
      <w:pPr>
        <w:pStyle w:val="consplusnonformat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B17B19" w:rsidRPr="00075B6C" w:rsidRDefault="00B17B19" w:rsidP="00B17B19">
      <w:pPr>
        <w:pStyle w:val="consplusnonformat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75B6C">
        <w:rPr>
          <w:sz w:val="28"/>
          <w:szCs w:val="28"/>
        </w:rPr>
        <w:t>Цель 3: Всестороннее укрепление института семьи как наиболее рациональной формы жизнедеятельности личности и ее нормальной социализации.</w:t>
      </w:r>
    </w:p>
    <w:p w:rsidR="00B17B19" w:rsidRDefault="00B17B19" w:rsidP="00B17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B19" w:rsidRPr="00075B6C" w:rsidRDefault="00B17B19" w:rsidP="00B17B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5B6C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решение следующ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075B6C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5B6C">
        <w:rPr>
          <w:rFonts w:ascii="Times New Roman" w:hAnsi="Times New Roman" w:cs="Times New Roman"/>
          <w:sz w:val="28"/>
          <w:szCs w:val="28"/>
        </w:rPr>
        <w:t>:</w:t>
      </w:r>
    </w:p>
    <w:p w:rsidR="00B17B19" w:rsidRPr="00075B6C" w:rsidRDefault="00B17B19" w:rsidP="00B17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75B6C">
        <w:rPr>
          <w:rFonts w:ascii="Times New Roman" w:hAnsi="Times New Roman" w:cs="Times New Roman"/>
          <w:sz w:val="28"/>
          <w:szCs w:val="28"/>
        </w:rPr>
        <w:t>оздание благоприятных условий для жизнедеятельности семьи, функционирования института семьи, рождения детей.</w:t>
      </w:r>
    </w:p>
    <w:p w:rsidR="00B17B19" w:rsidRPr="00075B6C" w:rsidRDefault="00B17B19" w:rsidP="00B17B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B6C">
        <w:rPr>
          <w:rFonts w:ascii="Times New Roman" w:hAnsi="Times New Roman" w:cs="Times New Roman"/>
          <w:sz w:val="28"/>
          <w:szCs w:val="28"/>
        </w:rPr>
        <w:t xml:space="preserve">Ожидаемым </w:t>
      </w:r>
      <w:proofErr w:type="gramStart"/>
      <w:r w:rsidRPr="00075B6C">
        <w:rPr>
          <w:rFonts w:ascii="Times New Roman" w:hAnsi="Times New Roman" w:cs="Times New Roman"/>
          <w:sz w:val="28"/>
          <w:szCs w:val="28"/>
        </w:rPr>
        <w:t>результатом  реализации</w:t>
      </w:r>
      <w:proofErr w:type="gramEnd"/>
      <w:r w:rsidRPr="00075B6C">
        <w:rPr>
          <w:rFonts w:ascii="Times New Roman" w:hAnsi="Times New Roman" w:cs="Times New Roman"/>
          <w:sz w:val="28"/>
          <w:szCs w:val="28"/>
        </w:rPr>
        <w:t xml:space="preserve"> указанной цели является достижение показателей:</w:t>
      </w:r>
    </w:p>
    <w:p w:rsidR="00B17B19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7BF4">
        <w:rPr>
          <w:rFonts w:ascii="Times New Roman" w:hAnsi="Times New Roman" w:cs="Times New Roman"/>
          <w:sz w:val="28"/>
          <w:szCs w:val="28"/>
        </w:rPr>
        <w:t>«Количество семей с тремя и более детьми»</w:t>
      </w:r>
      <w:r w:rsidRPr="00E24F36">
        <w:rPr>
          <w:rFonts w:ascii="Times New Roman" w:hAnsi="Times New Roman" w:cs="Times New Roman"/>
          <w:sz w:val="28"/>
          <w:szCs w:val="28"/>
        </w:rPr>
        <w:t xml:space="preserve"> </w:t>
      </w:r>
      <w:r w:rsidRPr="005B7BF4">
        <w:rPr>
          <w:rFonts w:ascii="Times New Roman" w:hAnsi="Times New Roman" w:cs="Times New Roman"/>
          <w:sz w:val="28"/>
          <w:szCs w:val="28"/>
        </w:rPr>
        <w:t>- 1100 семей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7B19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7BF4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семей, принявших на воспитание детей, оставшихся без попечения родителей, получивших меры социальной поддержки, в общей численности семей, воспитывающих детей-сирот и детей оставшихся без попечения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родителей»</w:t>
      </w:r>
      <w:r w:rsidRPr="00E24F36">
        <w:rPr>
          <w:rFonts w:ascii="Times New Roman" w:hAnsi="Times New Roman" w:cs="Times New Roman"/>
          <w:sz w:val="28"/>
          <w:szCs w:val="28"/>
        </w:rPr>
        <w:t xml:space="preserve"> </w:t>
      </w:r>
      <w:r w:rsidRPr="005B7BF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B7BF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5B7BF4">
        <w:rPr>
          <w:rFonts w:ascii="Times New Roman" w:hAnsi="Times New Roman" w:cs="Times New Roman"/>
          <w:sz w:val="28"/>
          <w:szCs w:val="28"/>
        </w:rPr>
        <w:t>%.</w:t>
      </w:r>
    </w:p>
    <w:p w:rsidR="00B17B19" w:rsidRPr="005B7BF4" w:rsidRDefault="00B17B19" w:rsidP="00B17B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17B19" w:rsidRPr="00F4094F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94F">
        <w:rPr>
          <w:rFonts w:ascii="Times New Roman" w:hAnsi="Times New Roman" w:cs="Times New Roman"/>
          <w:sz w:val="28"/>
          <w:szCs w:val="28"/>
        </w:rPr>
        <w:t>Указанные задачи решаются следующими способами:</w:t>
      </w:r>
    </w:p>
    <w:p w:rsidR="00B17B19" w:rsidRPr="00F4094F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94F">
        <w:rPr>
          <w:rFonts w:ascii="Times New Roman" w:hAnsi="Times New Roman" w:cs="Times New Roman"/>
          <w:sz w:val="28"/>
          <w:szCs w:val="28"/>
        </w:rPr>
        <w:t>информирование жителей города Железногорска о порядке и условиях предоставления мер социальной поддержки;</w:t>
      </w:r>
    </w:p>
    <w:p w:rsidR="00B17B19" w:rsidRPr="00F4094F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94F">
        <w:rPr>
          <w:rFonts w:ascii="Times New Roman" w:hAnsi="Times New Roman" w:cs="Times New Roman"/>
          <w:sz w:val="28"/>
          <w:szCs w:val="28"/>
        </w:rPr>
        <w:t>участие в создании условий для обращения граждан за мерами социальной поддержки любым удобным способом: в АУ КО «Многофункциональный центр», Единый портал государственных и муниципальных услуг;</w:t>
      </w:r>
    </w:p>
    <w:p w:rsidR="00B17B19" w:rsidRPr="00F4094F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94F">
        <w:rPr>
          <w:rFonts w:ascii="Times New Roman" w:hAnsi="Times New Roman" w:cs="Times New Roman"/>
          <w:sz w:val="28"/>
          <w:szCs w:val="28"/>
        </w:rPr>
        <w:t>получение необходимых данных (информации),</w:t>
      </w:r>
      <w:r w:rsidRPr="00254172">
        <w:rPr>
          <w:rFonts w:ascii="Times New Roman" w:hAnsi="Times New Roman" w:cs="Times New Roman"/>
          <w:sz w:val="28"/>
          <w:szCs w:val="28"/>
        </w:rPr>
        <w:t xml:space="preserve"> </w:t>
      </w:r>
      <w:r w:rsidRPr="00F4094F">
        <w:rPr>
          <w:rFonts w:ascii="Times New Roman" w:hAnsi="Times New Roman" w:cs="Times New Roman"/>
          <w:sz w:val="28"/>
          <w:szCs w:val="28"/>
        </w:rPr>
        <w:t>необходимых для предоставления мер социальной поддержки в рамках межведомственного электронного взаимодействия;</w:t>
      </w:r>
    </w:p>
    <w:p w:rsidR="00B17B19" w:rsidRPr="00F4094F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94F">
        <w:rPr>
          <w:rFonts w:ascii="Times New Roman" w:hAnsi="Times New Roman" w:cs="Times New Roman"/>
          <w:sz w:val="28"/>
          <w:szCs w:val="28"/>
        </w:rPr>
        <w:t>участие в региональных конкурсах по семейной тематике;</w:t>
      </w:r>
    </w:p>
    <w:p w:rsidR="00B17B19" w:rsidRPr="002612C6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2C6">
        <w:rPr>
          <w:rFonts w:ascii="Times New Roman" w:hAnsi="Times New Roman" w:cs="Times New Roman"/>
          <w:sz w:val="28"/>
          <w:szCs w:val="28"/>
        </w:rPr>
        <w:t xml:space="preserve">путем реализации комплексов процессных мероприятий по </w:t>
      </w:r>
      <w:proofErr w:type="gramStart"/>
      <w:r w:rsidRPr="002612C6">
        <w:rPr>
          <w:rFonts w:ascii="Times New Roman" w:hAnsi="Times New Roman" w:cs="Times New Roman"/>
          <w:sz w:val="28"/>
          <w:szCs w:val="28"/>
        </w:rPr>
        <w:t>предоставлению  мер</w:t>
      </w:r>
      <w:proofErr w:type="gramEnd"/>
      <w:r w:rsidRPr="002612C6">
        <w:rPr>
          <w:rFonts w:ascii="Times New Roman" w:hAnsi="Times New Roman" w:cs="Times New Roman"/>
          <w:sz w:val="28"/>
          <w:szCs w:val="28"/>
        </w:rPr>
        <w:t xml:space="preserve"> социальной поддержки отдельным категориям граждан, предоставлению субсидий некоммерческим организациям,  обеспечению деятельности (оказание услуг) Управления социальной защиты и охраны здоровья населения города Железногорска, муниципальных учреждений функций.</w:t>
      </w:r>
    </w:p>
    <w:p w:rsidR="00B17B19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B17B19" w:rsidRPr="00666A03" w:rsidRDefault="00B17B19" w:rsidP="00B17B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66A03">
        <w:rPr>
          <w:rFonts w:ascii="Times New Roman" w:hAnsi="Times New Roman" w:cs="Times New Roman"/>
          <w:sz w:val="28"/>
          <w:szCs w:val="28"/>
        </w:rPr>
        <w:t>4. Задачи, определенные в соответствии с национальными</w:t>
      </w:r>
    </w:p>
    <w:p w:rsidR="00B17B19" w:rsidRDefault="00B17B19" w:rsidP="00B17B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6A03">
        <w:rPr>
          <w:rFonts w:ascii="Times New Roman" w:hAnsi="Times New Roman" w:cs="Times New Roman"/>
          <w:sz w:val="28"/>
          <w:szCs w:val="28"/>
        </w:rPr>
        <w:t>Целями</w:t>
      </w:r>
    </w:p>
    <w:p w:rsidR="00B17B19" w:rsidRPr="00666A03" w:rsidRDefault="00B17B19" w:rsidP="00B17B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17B19" w:rsidRDefault="00B17B19" w:rsidP="00B17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E8C">
        <w:rPr>
          <w:rFonts w:ascii="Times New Roman" w:hAnsi="Times New Roman" w:cs="Times New Roman"/>
          <w:sz w:val="28"/>
          <w:szCs w:val="28"/>
        </w:rPr>
        <w:t xml:space="preserve">Муниципальная  программа способствует реализации национальных целей «Сохранение населения, укрепление здоровья и повышение благополучия людей, поддержка семьи», определенных </w:t>
      </w:r>
      <w:hyperlink r:id="rId15">
        <w:r w:rsidRPr="00872E8C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72E8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года», в пределах полномочий путем решения задач, предусмотренных муниципальной программой.</w:t>
      </w:r>
    </w:p>
    <w:p w:rsidR="00B17B19" w:rsidRPr="00B17B19" w:rsidRDefault="00B17B19" w:rsidP="00B17B1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B19" w:rsidRPr="00B17B19" w:rsidRDefault="00B17B19" w:rsidP="00B17B1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B19" w:rsidRPr="00B17B19" w:rsidRDefault="00B17B19" w:rsidP="00B17B1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B19" w:rsidRPr="00B17B19" w:rsidRDefault="00B17B19" w:rsidP="00B17B1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B19" w:rsidRPr="00B17B19" w:rsidRDefault="00B17B19" w:rsidP="00B17B1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4C6" w:rsidRPr="00B17B19" w:rsidRDefault="008224C6">
      <w:pPr>
        <w:rPr>
          <w:sz w:val="28"/>
          <w:szCs w:val="28"/>
        </w:rPr>
      </w:pPr>
    </w:p>
    <w:sectPr w:rsidR="008224C6" w:rsidRPr="00B1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BB"/>
    <w:rsid w:val="003473BB"/>
    <w:rsid w:val="007D2E37"/>
    <w:rsid w:val="008224C6"/>
    <w:rsid w:val="00B1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49633-46D2-4C6A-8B52-D95760D8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B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7B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7B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basedOn w:val="a"/>
    <w:rsid w:val="00B1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17B19"/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17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271" TargetMode="External"/><Relationship Id="rId13" Type="http://schemas.openxmlformats.org/officeDocument/2006/relationships/hyperlink" Target="https://login.consultant.ru/link/?req=doc&amp;base=RLAW417&amp;n=1285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991" TargetMode="External"/><Relationship Id="rId12" Type="http://schemas.openxmlformats.org/officeDocument/2006/relationships/hyperlink" Target="https://login.consultant.ru/link/?req=doc&amp;base=LAW&amp;n=488673&amp;dst=10000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7463" TargetMode="External"/><Relationship Id="rId11" Type="http://schemas.openxmlformats.org/officeDocument/2006/relationships/hyperlink" Target="https://login.consultant.ru/link/?req=doc&amp;base=LAW&amp;n=503080&amp;dst=100011" TargetMode="External"/><Relationship Id="rId5" Type="http://schemas.openxmlformats.org/officeDocument/2006/relationships/hyperlink" Target="https://login.consultant.ru/link/?req=doc&amp;base=LAW&amp;n=282758" TargetMode="External"/><Relationship Id="rId15" Type="http://schemas.openxmlformats.org/officeDocument/2006/relationships/hyperlink" Target="https://login.consultant.ru/link/?req=doc&amp;base=LAW&amp;n=475991" TargetMode="External"/><Relationship Id="rId10" Type="http://schemas.openxmlformats.org/officeDocument/2006/relationships/hyperlink" Target="https://login.consultant.ru/link/?req=doc&amp;base=LAW&amp;n=447320" TargetMode="External"/><Relationship Id="rId4" Type="http://schemas.openxmlformats.org/officeDocument/2006/relationships/hyperlink" Target="mailto:uszozn@mail.ru" TargetMode="External"/><Relationship Id="rId9" Type="http://schemas.openxmlformats.org/officeDocument/2006/relationships/hyperlink" Target="https://login.consultant.ru/link/?req=doc&amp;base=LAW&amp;n=430906" TargetMode="External"/><Relationship Id="rId14" Type="http://schemas.openxmlformats.org/officeDocument/2006/relationships/hyperlink" Target="https://login.consultant.ru/link/?req=doc&amp;base=RLAW417&amp;n=112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2574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</dc:creator>
  <cp:keywords/>
  <dc:description/>
  <cp:lastModifiedBy>Сазонова</cp:lastModifiedBy>
  <cp:revision>2</cp:revision>
  <dcterms:created xsi:type="dcterms:W3CDTF">2025-10-23T14:55:00Z</dcterms:created>
  <dcterms:modified xsi:type="dcterms:W3CDTF">2025-10-23T15:09:00Z</dcterms:modified>
</cp:coreProperties>
</file>