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45" w:rsidRDefault="00555245" w:rsidP="00555245">
      <w:pPr>
        <w:widowControl w:val="0"/>
        <w:autoSpaceDE w:val="0"/>
        <w:jc w:val="right"/>
      </w:pPr>
      <w:r>
        <w:t>ПРОЕКТ</w:t>
      </w:r>
    </w:p>
    <w:p w:rsidR="00555245" w:rsidRDefault="00555245" w:rsidP="00555245">
      <w:pPr>
        <w:jc w:val="right"/>
        <w:rPr>
          <w:b/>
          <w:sz w:val="28"/>
          <w:szCs w:val="28"/>
        </w:rPr>
      </w:pPr>
    </w:p>
    <w:p w:rsidR="00555245" w:rsidRDefault="00555245" w:rsidP="00555245">
      <w:pPr>
        <w:jc w:val="right"/>
        <w:rPr>
          <w:b/>
          <w:sz w:val="28"/>
          <w:szCs w:val="28"/>
        </w:rPr>
      </w:pPr>
      <w:bookmarkStart w:id="0" w:name="_GoBack"/>
      <w:bookmarkEnd w:id="0"/>
    </w:p>
    <w:p w:rsidR="00555245" w:rsidRDefault="00555245" w:rsidP="00555245">
      <w:pPr>
        <w:jc w:val="right"/>
        <w:rPr>
          <w:b/>
          <w:sz w:val="28"/>
          <w:szCs w:val="28"/>
        </w:rPr>
      </w:pPr>
    </w:p>
    <w:p w:rsidR="00555245" w:rsidRDefault="00555245" w:rsidP="00555245">
      <w:pPr>
        <w:jc w:val="center"/>
        <w:rPr>
          <w:b/>
          <w:sz w:val="28"/>
          <w:szCs w:val="28"/>
        </w:rPr>
      </w:pPr>
      <w:r>
        <w:rPr>
          <w:b/>
          <w:sz w:val="28"/>
          <w:szCs w:val="28"/>
        </w:rPr>
        <w:t>МУНИЦИПАЛЬНАЯ ПРОГРАММА</w:t>
      </w:r>
    </w:p>
    <w:p w:rsidR="00555245" w:rsidRDefault="00555245" w:rsidP="00555245">
      <w:pPr>
        <w:jc w:val="center"/>
        <w:rPr>
          <w:b/>
          <w:sz w:val="28"/>
          <w:szCs w:val="28"/>
        </w:rPr>
      </w:pPr>
    </w:p>
    <w:p w:rsidR="00555245" w:rsidRDefault="00555245" w:rsidP="00555245">
      <w:pPr>
        <w:pStyle w:val="ConsPlusTitle"/>
        <w:widowControl/>
        <w:jc w:val="center"/>
        <w:rPr>
          <w:rFonts w:ascii="Times New Roman" w:hAnsi="Times New Roman" w:cs="Times New Roman"/>
          <w:bCs/>
          <w:sz w:val="28"/>
          <w:szCs w:val="28"/>
        </w:rPr>
      </w:pPr>
      <w:r>
        <w:rPr>
          <w:rFonts w:ascii="Times New Roman" w:hAnsi="Times New Roman" w:cs="Times New Roman"/>
          <w:bCs/>
          <w:sz w:val="28"/>
          <w:szCs w:val="28"/>
        </w:rPr>
        <w:t>«</w:t>
      </w:r>
      <w:r w:rsidRPr="00C62D29">
        <w:rPr>
          <w:rFonts w:ascii="Times New Roman" w:eastAsia="Calibri" w:hAnsi="Times New Roman" w:cs="Times New Roman"/>
          <w:b w:val="0"/>
          <w:sz w:val="32"/>
          <w:szCs w:val="32"/>
        </w:rPr>
        <w:t xml:space="preserve">Управление </w:t>
      </w:r>
      <w:r w:rsidRPr="00C62D29">
        <w:rPr>
          <w:rFonts w:ascii="Times New Roman" w:hAnsi="Times New Roman" w:cs="Times New Roman"/>
          <w:b w:val="0"/>
          <w:sz w:val="32"/>
          <w:szCs w:val="32"/>
        </w:rPr>
        <w:t>муниципальн</w:t>
      </w:r>
      <w:r w:rsidRPr="00C62D29">
        <w:rPr>
          <w:rFonts w:ascii="Times New Roman" w:eastAsia="Calibri" w:hAnsi="Times New Roman" w:cs="Times New Roman"/>
          <w:b w:val="0"/>
          <w:sz w:val="32"/>
          <w:szCs w:val="32"/>
        </w:rPr>
        <w:t>ым имуществом и земельными ресурсами в городе Железногорске</w:t>
      </w:r>
      <w:r>
        <w:rPr>
          <w:rFonts w:ascii="Times New Roman" w:hAnsi="Times New Roman" w:cs="Times New Roman"/>
          <w:bCs/>
          <w:sz w:val="28"/>
          <w:szCs w:val="28"/>
        </w:rPr>
        <w:t>»</w:t>
      </w:r>
    </w:p>
    <w:p w:rsidR="00555245" w:rsidRDefault="00555245" w:rsidP="00555245">
      <w:pPr>
        <w:jc w:val="center"/>
        <w:rPr>
          <w:sz w:val="28"/>
          <w:szCs w:val="28"/>
        </w:rPr>
      </w:pPr>
    </w:p>
    <w:p w:rsidR="00555245" w:rsidRDefault="00555245" w:rsidP="00555245">
      <w:pPr>
        <w:jc w:val="center"/>
        <w:rPr>
          <w:sz w:val="28"/>
          <w:szCs w:val="28"/>
        </w:rPr>
      </w:pPr>
    </w:p>
    <w:p w:rsidR="00555245" w:rsidRDefault="00555245" w:rsidP="00555245">
      <w:pPr>
        <w:jc w:val="center"/>
        <w:rPr>
          <w:sz w:val="28"/>
          <w:szCs w:val="28"/>
        </w:rPr>
      </w:pPr>
    </w:p>
    <w:p w:rsidR="00555245" w:rsidRDefault="00555245" w:rsidP="00555245">
      <w:pPr>
        <w:jc w:val="center"/>
        <w:rPr>
          <w:sz w:val="28"/>
          <w:szCs w:val="28"/>
        </w:rPr>
      </w:pPr>
      <w:r>
        <w:rPr>
          <w:sz w:val="28"/>
          <w:szCs w:val="28"/>
        </w:rPr>
        <w:t xml:space="preserve">ОТВЕТСТВЕННЫЙ ИСПОЛНИТЕЛЬ:                                                                            </w:t>
      </w:r>
    </w:p>
    <w:p w:rsidR="00555245" w:rsidRDefault="00555245" w:rsidP="00555245">
      <w:pPr>
        <w:jc w:val="center"/>
        <w:rPr>
          <w:b/>
          <w:sz w:val="28"/>
          <w:szCs w:val="28"/>
        </w:rPr>
      </w:pPr>
      <w:r>
        <w:rPr>
          <w:b/>
          <w:sz w:val="28"/>
          <w:szCs w:val="28"/>
        </w:rPr>
        <w:t>УПРАВЛЕНИЕ МУНИЦИПАЛЬНОГО ИМУЩЕСТВА АДМИНИСТРАЦИИ ГОРОДА ЖЕЛЕЗНОГОРСКА</w:t>
      </w:r>
    </w:p>
    <w:p w:rsidR="00555245" w:rsidRDefault="00555245" w:rsidP="00555245">
      <w:pPr>
        <w:rPr>
          <w:sz w:val="28"/>
          <w:szCs w:val="28"/>
        </w:rPr>
      </w:pPr>
    </w:p>
    <w:p w:rsidR="00555245" w:rsidRDefault="00555245" w:rsidP="00555245">
      <w:pPr>
        <w:rPr>
          <w:sz w:val="28"/>
          <w:szCs w:val="28"/>
        </w:rPr>
      </w:pPr>
    </w:p>
    <w:p w:rsidR="00555245" w:rsidRDefault="00555245" w:rsidP="00555245">
      <w:pPr>
        <w:rPr>
          <w:sz w:val="28"/>
          <w:szCs w:val="28"/>
        </w:rPr>
      </w:pPr>
    </w:p>
    <w:p w:rsidR="00555245" w:rsidRDefault="00555245" w:rsidP="00555245">
      <w:pPr>
        <w:rPr>
          <w:sz w:val="28"/>
          <w:szCs w:val="28"/>
        </w:rPr>
      </w:pPr>
    </w:p>
    <w:p w:rsidR="00555245" w:rsidRDefault="00555245" w:rsidP="00555245">
      <w:pPr>
        <w:jc w:val="both"/>
        <w:rPr>
          <w:sz w:val="28"/>
          <w:szCs w:val="28"/>
        </w:rPr>
      </w:pPr>
      <w:r>
        <w:rPr>
          <w:sz w:val="28"/>
          <w:szCs w:val="28"/>
        </w:rPr>
        <w:t>Прием замечаний осуществл</w:t>
      </w:r>
      <w:r w:rsidR="005239CE">
        <w:rPr>
          <w:sz w:val="28"/>
          <w:szCs w:val="28"/>
        </w:rPr>
        <w:t>яется в период с 30.10.2025 по 08</w:t>
      </w:r>
      <w:r>
        <w:rPr>
          <w:sz w:val="28"/>
          <w:szCs w:val="28"/>
        </w:rPr>
        <w:t xml:space="preserve">.11.2025 включительно </w:t>
      </w:r>
    </w:p>
    <w:p w:rsidR="00555245" w:rsidRDefault="00555245" w:rsidP="00555245">
      <w:pPr>
        <w:jc w:val="both"/>
        <w:rPr>
          <w:sz w:val="28"/>
          <w:szCs w:val="28"/>
        </w:rPr>
      </w:pPr>
      <w:r>
        <w:rPr>
          <w:sz w:val="28"/>
          <w:szCs w:val="28"/>
        </w:rPr>
        <w:t>- по телефону 8(47148) 7-64-27;</w:t>
      </w:r>
    </w:p>
    <w:p w:rsidR="00555245" w:rsidRDefault="00555245" w:rsidP="00555245">
      <w:pPr>
        <w:jc w:val="both"/>
        <w:rPr>
          <w:sz w:val="28"/>
          <w:szCs w:val="28"/>
        </w:rPr>
      </w:pPr>
      <w:r>
        <w:rPr>
          <w:sz w:val="28"/>
          <w:szCs w:val="28"/>
        </w:rPr>
        <w:t xml:space="preserve">- на электронную почту   </w:t>
      </w:r>
      <w:hyperlink r:id="rId6" w:history="1">
        <w:r w:rsidRPr="00AD342B">
          <w:rPr>
            <w:rStyle w:val="a6"/>
            <w:sz w:val="28"/>
            <w:szCs w:val="28"/>
            <w:lang w:val="en-US"/>
          </w:rPr>
          <w:t>umizel</w:t>
        </w:r>
        <w:r w:rsidRPr="00AD342B">
          <w:rPr>
            <w:rStyle w:val="a6"/>
            <w:sz w:val="28"/>
            <w:szCs w:val="28"/>
          </w:rPr>
          <w:t>@</w:t>
        </w:r>
        <w:r w:rsidRPr="00AD342B">
          <w:rPr>
            <w:rStyle w:val="a6"/>
            <w:sz w:val="28"/>
            <w:szCs w:val="28"/>
            <w:lang w:val="en-US"/>
          </w:rPr>
          <w:t>yandex</w:t>
        </w:r>
        <w:r w:rsidRPr="00AD342B">
          <w:rPr>
            <w:rStyle w:val="a6"/>
            <w:sz w:val="28"/>
            <w:szCs w:val="28"/>
          </w:rPr>
          <w:t>.</w:t>
        </w:r>
        <w:r w:rsidRPr="00AD342B">
          <w:rPr>
            <w:rStyle w:val="a6"/>
            <w:sz w:val="28"/>
            <w:szCs w:val="28"/>
            <w:lang w:val="en-US"/>
          </w:rPr>
          <w:t>ru</w:t>
        </w:r>
      </w:hyperlink>
      <w:r>
        <w:rPr>
          <w:sz w:val="28"/>
          <w:szCs w:val="28"/>
        </w:rPr>
        <w:t xml:space="preserve">. </w:t>
      </w:r>
    </w:p>
    <w:p w:rsidR="00555245" w:rsidRDefault="00555245" w:rsidP="00555245">
      <w:pPr>
        <w:pStyle w:val="ConsPlusTitle"/>
        <w:widowControl/>
        <w:jc w:val="center"/>
        <w:rPr>
          <w:rFonts w:ascii="Times New Roman" w:hAnsi="Times New Roman" w:cs="Times New Roman"/>
          <w:bCs/>
          <w:sz w:val="28"/>
          <w:szCs w:val="28"/>
        </w:rPr>
      </w:pPr>
    </w:p>
    <w:p w:rsidR="00555245" w:rsidRDefault="00555245" w:rsidP="00555245">
      <w:pPr>
        <w:jc w:val="both"/>
        <w:rPr>
          <w:sz w:val="28"/>
          <w:szCs w:val="28"/>
        </w:rPr>
      </w:pPr>
    </w:p>
    <w:p w:rsidR="00555245" w:rsidRDefault="00555245" w:rsidP="00555245">
      <w:pPr>
        <w:jc w:val="both"/>
        <w:rPr>
          <w:sz w:val="28"/>
          <w:szCs w:val="28"/>
        </w:rPr>
      </w:pPr>
    </w:p>
    <w:p w:rsidR="00555245" w:rsidRDefault="00555245" w:rsidP="00555245">
      <w:pPr>
        <w:jc w:val="both"/>
        <w:rPr>
          <w:sz w:val="28"/>
          <w:szCs w:val="28"/>
        </w:rPr>
      </w:pPr>
    </w:p>
    <w:p w:rsidR="00555245" w:rsidRDefault="00555245" w:rsidP="00555245">
      <w:pPr>
        <w:jc w:val="both"/>
        <w:rPr>
          <w:sz w:val="28"/>
          <w:szCs w:val="28"/>
        </w:rPr>
      </w:pPr>
    </w:p>
    <w:p w:rsidR="00555245" w:rsidRPr="005239CE" w:rsidRDefault="00555245">
      <w:pPr>
        <w:pStyle w:val="ConsPlusNormal"/>
        <w:jc w:val="right"/>
        <w:outlineLvl w:val="0"/>
        <w:rPr>
          <w:rFonts w:ascii="Times New Roman" w:hAnsi="Times New Roman" w:cs="Times New Roman"/>
          <w:sz w:val="24"/>
          <w:szCs w:val="24"/>
        </w:rPr>
      </w:pPr>
    </w:p>
    <w:p w:rsidR="00555245" w:rsidRPr="005239CE" w:rsidRDefault="00555245">
      <w:pPr>
        <w:pStyle w:val="ConsPlusNormal"/>
        <w:jc w:val="right"/>
        <w:outlineLvl w:val="0"/>
        <w:rPr>
          <w:rFonts w:ascii="Times New Roman" w:hAnsi="Times New Roman" w:cs="Times New Roman"/>
          <w:sz w:val="24"/>
          <w:szCs w:val="24"/>
        </w:rPr>
      </w:pPr>
    </w:p>
    <w:p w:rsidR="00555245" w:rsidRPr="005239CE" w:rsidRDefault="00555245">
      <w:pPr>
        <w:pStyle w:val="ConsPlusNormal"/>
        <w:jc w:val="right"/>
        <w:outlineLvl w:val="0"/>
        <w:rPr>
          <w:rFonts w:ascii="Times New Roman" w:hAnsi="Times New Roman" w:cs="Times New Roman"/>
          <w:sz w:val="24"/>
          <w:szCs w:val="24"/>
        </w:rPr>
      </w:pPr>
    </w:p>
    <w:p w:rsidR="00555245" w:rsidRPr="005239CE"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555245" w:rsidRDefault="00555245">
      <w:pPr>
        <w:pStyle w:val="ConsPlusNormal"/>
        <w:jc w:val="right"/>
        <w:outlineLvl w:val="0"/>
        <w:rPr>
          <w:rFonts w:ascii="Times New Roman" w:hAnsi="Times New Roman" w:cs="Times New Roman"/>
          <w:sz w:val="24"/>
          <w:szCs w:val="24"/>
        </w:rPr>
      </w:pPr>
    </w:p>
    <w:p w:rsidR="00F25BC3" w:rsidRPr="005239CE" w:rsidRDefault="00F25BC3">
      <w:pPr>
        <w:pStyle w:val="ConsPlusNormal"/>
        <w:jc w:val="center"/>
        <w:rPr>
          <w:rFonts w:ascii="Times New Roman" w:hAnsi="Times New Roman" w:cs="Times New Roman"/>
          <w:sz w:val="24"/>
          <w:szCs w:val="24"/>
        </w:rPr>
      </w:pPr>
    </w:p>
    <w:p w:rsidR="00555245" w:rsidRPr="005239CE" w:rsidRDefault="00555245">
      <w:pPr>
        <w:pStyle w:val="ConsPlusNormal"/>
        <w:jc w:val="center"/>
        <w:rPr>
          <w:rFonts w:ascii="Times New Roman" w:hAnsi="Times New Roman" w:cs="Times New Roman"/>
          <w:sz w:val="24"/>
          <w:szCs w:val="24"/>
        </w:rPr>
      </w:pPr>
    </w:p>
    <w:p w:rsidR="00555245" w:rsidRPr="005239CE" w:rsidRDefault="00555245">
      <w:pPr>
        <w:pStyle w:val="ConsPlusNormal"/>
        <w:jc w:val="center"/>
        <w:rPr>
          <w:rFonts w:ascii="Times New Roman" w:hAnsi="Times New Roman" w:cs="Times New Roman"/>
          <w:sz w:val="24"/>
          <w:szCs w:val="24"/>
        </w:rPr>
      </w:pPr>
    </w:p>
    <w:p w:rsidR="00555245" w:rsidRDefault="00555245">
      <w:pPr>
        <w:pStyle w:val="ConsPlusNormal"/>
        <w:jc w:val="center"/>
        <w:rPr>
          <w:rFonts w:ascii="Times New Roman" w:hAnsi="Times New Roman" w:cs="Times New Roman"/>
          <w:sz w:val="24"/>
          <w:szCs w:val="24"/>
        </w:rPr>
      </w:pPr>
    </w:p>
    <w:p w:rsidR="00555245" w:rsidRDefault="00555245">
      <w:pPr>
        <w:pStyle w:val="ConsPlusNormal"/>
        <w:jc w:val="center"/>
        <w:rPr>
          <w:rFonts w:ascii="Times New Roman" w:hAnsi="Times New Roman" w:cs="Times New Roman"/>
          <w:sz w:val="24"/>
          <w:szCs w:val="24"/>
        </w:rPr>
      </w:pPr>
    </w:p>
    <w:p w:rsidR="00555245" w:rsidRDefault="00555245">
      <w:pPr>
        <w:pStyle w:val="ConsPlusNormal"/>
        <w:jc w:val="center"/>
        <w:rPr>
          <w:rFonts w:ascii="Times New Roman" w:hAnsi="Times New Roman" w:cs="Times New Roman"/>
          <w:sz w:val="24"/>
          <w:szCs w:val="24"/>
        </w:rPr>
      </w:pPr>
    </w:p>
    <w:p w:rsidR="00555245" w:rsidRPr="00555245" w:rsidRDefault="00555245">
      <w:pPr>
        <w:pStyle w:val="ConsPlusNormal"/>
        <w:jc w:val="center"/>
        <w:rPr>
          <w:rFonts w:ascii="Times New Roman" w:hAnsi="Times New Roman" w:cs="Times New Roman"/>
          <w:sz w:val="24"/>
          <w:szCs w:val="24"/>
        </w:rPr>
      </w:pPr>
    </w:p>
    <w:p w:rsidR="00657C68" w:rsidRPr="008C1B59" w:rsidRDefault="00657C68">
      <w:pPr>
        <w:pStyle w:val="ConsPlusNormal"/>
        <w:jc w:val="center"/>
        <w:rPr>
          <w:rFonts w:ascii="Times New Roman" w:hAnsi="Times New Roman" w:cs="Times New Roman"/>
          <w:sz w:val="24"/>
          <w:szCs w:val="24"/>
        </w:rPr>
      </w:pPr>
    </w:p>
    <w:p w:rsidR="00F25BC3" w:rsidRPr="008C1B59" w:rsidRDefault="008C1B59" w:rsidP="00657C68">
      <w:pPr>
        <w:pStyle w:val="ConsPlusTitle"/>
        <w:jc w:val="center"/>
        <w:rPr>
          <w:rFonts w:ascii="Times New Roman" w:hAnsi="Times New Roman" w:cs="Times New Roman"/>
          <w:sz w:val="24"/>
          <w:szCs w:val="24"/>
        </w:rPr>
      </w:pPr>
      <w:bookmarkStart w:id="1" w:name="P53"/>
      <w:bookmarkEnd w:id="1"/>
      <w:r>
        <w:rPr>
          <w:rFonts w:ascii="Times New Roman" w:hAnsi="Times New Roman" w:cs="Times New Roman"/>
          <w:sz w:val="24"/>
          <w:szCs w:val="24"/>
        </w:rPr>
        <w:t>МУНИЦИПАЛЬНАЯ</w:t>
      </w:r>
      <w:r w:rsidR="00F25BC3" w:rsidRPr="008C1B59">
        <w:rPr>
          <w:rFonts w:ascii="Times New Roman" w:hAnsi="Times New Roman" w:cs="Times New Roman"/>
          <w:sz w:val="24"/>
          <w:szCs w:val="24"/>
        </w:rPr>
        <w:t xml:space="preserve"> ПРОГРАММА</w:t>
      </w:r>
      <w:r w:rsidR="00767731">
        <w:rPr>
          <w:rFonts w:ascii="Times New Roman" w:hAnsi="Times New Roman" w:cs="Times New Roman"/>
          <w:sz w:val="24"/>
          <w:szCs w:val="24"/>
        </w:rPr>
        <w:t xml:space="preserve"> ГОРОДА ЖЕЛЕЗНОГОРСКА</w:t>
      </w:r>
    </w:p>
    <w:p w:rsidR="00F25BC3" w:rsidRPr="00C62D29" w:rsidRDefault="00C62D29" w:rsidP="00657C68">
      <w:pPr>
        <w:pStyle w:val="ConsPlusTitle"/>
        <w:jc w:val="center"/>
        <w:rPr>
          <w:rFonts w:ascii="Times New Roman" w:hAnsi="Times New Roman" w:cs="Times New Roman"/>
          <w:b w:val="0"/>
          <w:sz w:val="32"/>
          <w:szCs w:val="32"/>
        </w:rPr>
      </w:pPr>
      <w:r w:rsidRPr="00C62D29">
        <w:rPr>
          <w:rFonts w:ascii="Times New Roman" w:eastAsia="Calibri" w:hAnsi="Times New Roman" w:cs="Times New Roman"/>
          <w:b w:val="0"/>
          <w:sz w:val="32"/>
          <w:szCs w:val="32"/>
        </w:rPr>
        <w:t xml:space="preserve"> «Управление </w:t>
      </w:r>
      <w:r w:rsidRPr="00C62D29">
        <w:rPr>
          <w:rFonts w:ascii="Times New Roman" w:hAnsi="Times New Roman" w:cs="Times New Roman"/>
          <w:b w:val="0"/>
          <w:sz w:val="32"/>
          <w:szCs w:val="32"/>
        </w:rPr>
        <w:t>муниципальн</w:t>
      </w:r>
      <w:r w:rsidRPr="00C62D29">
        <w:rPr>
          <w:rFonts w:ascii="Times New Roman" w:eastAsia="Calibri" w:hAnsi="Times New Roman" w:cs="Times New Roman"/>
          <w:b w:val="0"/>
          <w:sz w:val="32"/>
          <w:szCs w:val="32"/>
        </w:rPr>
        <w:t>ым имуществом и земельными ресурсами в городе Железногорске»</w:t>
      </w:r>
    </w:p>
    <w:p w:rsidR="00F25BC3" w:rsidRPr="008C1B59" w:rsidRDefault="00F25BC3" w:rsidP="00657C68">
      <w:pPr>
        <w:pStyle w:val="ConsPlusTitle"/>
        <w:jc w:val="center"/>
        <w:rPr>
          <w:rFonts w:ascii="Times New Roman" w:hAnsi="Times New Roman" w:cs="Times New Roman"/>
          <w:sz w:val="24"/>
          <w:szCs w:val="24"/>
        </w:rPr>
      </w:pPr>
      <w:r w:rsidRPr="008C1B59">
        <w:rPr>
          <w:rFonts w:ascii="Times New Roman" w:hAnsi="Times New Roman" w:cs="Times New Roman"/>
          <w:sz w:val="24"/>
          <w:szCs w:val="24"/>
        </w:rPr>
        <w:t>(</w:t>
      </w:r>
      <w:r w:rsidR="003F375E">
        <w:rPr>
          <w:rFonts w:ascii="Times New Roman" w:hAnsi="Times New Roman" w:cs="Times New Roman"/>
          <w:sz w:val="24"/>
          <w:szCs w:val="24"/>
        </w:rPr>
        <w:t>далее – муниципальная программа</w:t>
      </w:r>
      <w:r w:rsidRPr="008C1B59">
        <w:rPr>
          <w:rFonts w:ascii="Times New Roman" w:hAnsi="Times New Roman" w:cs="Times New Roman"/>
          <w:sz w:val="24"/>
          <w:szCs w:val="24"/>
        </w:rPr>
        <w:t>)</w:t>
      </w:r>
    </w:p>
    <w:p w:rsidR="008C1B59" w:rsidRDefault="008C1B59" w:rsidP="00657C68">
      <w:pPr>
        <w:pStyle w:val="ConsPlusTitle"/>
        <w:jc w:val="center"/>
        <w:outlineLvl w:val="1"/>
        <w:rPr>
          <w:rFonts w:ascii="Times New Roman" w:hAnsi="Times New Roman" w:cs="Times New Roman"/>
          <w:sz w:val="24"/>
          <w:szCs w:val="24"/>
        </w:rPr>
      </w:pPr>
    </w:p>
    <w:p w:rsidR="00F25BC3" w:rsidRPr="008C1B59" w:rsidRDefault="00F25BC3" w:rsidP="00657C68">
      <w:pPr>
        <w:pStyle w:val="ConsPlusTitle"/>
        <w:jc w:val="center"/>
        <w:outlineLvl w:val="1"/>
        <w:rPr>
          <w:rFonts w:ascii="Times New Roman" w:hAnsi="Times New Roman" w:cs="Times New Roman"/>
          <w:sz w:val="24"/>
          <w:szCs w:val="24"/>
        </w:rPr>
      </w:pPr>
      <w:r w:rsidRPr="008C1B59">
        <w:rPr>
          <w:rFonts w:ascii="Times New Roman" w:hAnsi="Times New Roman" w:cs="Times New Roman"/>
          <w:sz w:val="24"/>
          <w:szCs w:val="24"/>
        </w:rPr>
        <w:t xml:space="preserve">I. Стратегические приоритеты </w:t>
      </w:r>
      <w:r w:rsidR="003F375E">
        <w:rPr>
          <w:rFonts w:ascii="Times New Roman" w:hAnsi="Times New Roman" w:cs="Times New Roman"/>
          <w:sz w:val="24"/>
          <w:szCs w:val="24"/>
        </w:rPr>
        <w:t>муниципаль</w:t>
      </w:r>
      <w:r w:rsidRPr="008C1B59">
        <w:rPr>
          <w:rFonts w:ascii="Times New Roman" w:hAnsi="Times New Roman" w:cs="Times New Roman"/>
          <w:sz w:val="24"/>
          <w:szCs w:val="24"/>
        </w:rPr>
        <w:t>ной программы</w:t>
      </w:r>
    </w:p>
    <w:p w:rsidR="00F25BC3" w:rsidRPr="008C1B59" w:rsidRDefault="00F25BC3" w:rsidP="00657C68">
      <w:pPr>
        <w:pStyle w:val="ConsPlusNormal"/>
        <w:jc w:val="center"/>
        <w:rPr>
          <w:rFonts w:ascii="Times New Roman" w:hAnsi="Times New Roman" w:cs="Times New Roman"/>
          <w:sz w:val="24"/>
          <w:szCs w:val="24"/>
        </w:rPr>
      </w:pPr>
    </w:p>
    <w:p w:rsidR="00F25BC3" w:rsidRPr="008C1B59" w:rsidRDefault="00F25BC3" w:rsidP="00657C68">
      <w:pPr>
        <w:pStyle w:val="ConsPlusTitle"/>
        <w:jc w:val="center"/>
        <w:outlineLvl w:val="2"/>
        <w:rPr>
          <w:rFonts w:ascii="Times New Roman" w:hAnsi="Times New Roman" w:cs="Times New Roman"/>
          <w:sz w:val="24"/>
          <w:szCs w:val="24"/>
        </w:rPr>
      </w:pPr>
      <w:r w:rsidRPr="008C1B59">
        <w:rPr>
          <w:rFonts w:ascii="Times New Roman" w:hAnsi="Times New Roman" w:cs="Times New Roman"/>
          <w:sz w:val="24"/>
          <w:szCs w:val="24"/>
        </w:rPr>
        <w:t>1. Оценка текущего состояния сферы реализации</w:t>
      </w:r>
    </w:p>
    <w:p w:rsidR="00F25BC3" w:rsidRDefault="003F375E" w:rsidP="00657C68">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w:t>
      </w:r>
      <w:r w:rsidR="00F25BC3" w:rsidRPr="008C1B59">
        <w:rPr>
          <w:rFonts w:ascii="Times New Roman" w:hAnsi="Times New Roman" w:cs="Times New Roman"/>
          <w:sz w:val="24"/>
          <w:szCs w:val="24"/>
        </w:rPr>
        <w:t>ной программы</w:t>
      </w:r>
    </w:p>
    <w:p w:rsidR="00C62D29" w:rsidRDefault="00C62D29" w:rsidP="00657C68">
      <w:pPr>
        <w:pStyle w:val="ConsPlusTitle"/>
        <w:jc w:val="center"/>
        <w:rPr>
          <w:rFonts w:ascii="Times New Roman" w:hAnsi="Times New Roman" w:cs="Times New Roman"/>
          <w:sz w:val="24"/>
          <w:szCs w:val="24"/>
        </w:rPr>
      </w:pPr>
    </w:p>
    <w:p w:rsidR="006366F2" w:rsidRPr="002D1C64" w:rsidRDefault="006366F2" w:rsidP="00657C68">
      <w:pPr>
        <w:ind w:right="-1" w:firstLine="709"/>
        <w:jc w:val="both"/>
      </w:pPr>
      <w:r w:rsidRPr="002D1C64">
        <w:t xml:space="preserve">Управление муниципальной собственностью является неотъемлемой частью деятельности Администрации города Железногорска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w:t>
      </w:r>
    </w:p>
    <w:p w:rsidR="006366F2" w:rsidRPr="002D1C64" w:rsidRDefault="006366F2" w:rsidP="00657C68">
      <w:pPr>
        <w:widowControl w:val="0"/>
        <w:autoSpaceDE w:val="0"/>
        <w:ind w:right="-1" w:firstLine="709"/>
        <w:jc w:val="both"/>
      </w:pPr>
      <w:r w:rsidRPr="002D1C64">
        <w:t>Полномочия Администрации города Железногорска в сфере управления и распоряжения имуществом распространя</w:t>
      </w:r>
      <w:r w:rsidR="00B00303">
        <w:t>ю</w:t>
      </w:r>
      <w:r w:rsidRPr="002D1C64">
        <w:t>тся на муниципальное имущество, в том числе на муниципальные земельные участки, а также на земельные участки, расположенные  на территории города Железногорска, государственная собственность на которые не разграничена.</w:t>
      </w:r>
    </w:p>
    <w:p w:rsidR="006366F2" w:rsidRPr="002D1C64" w:rsidRDefault="006366F2" w:rsidP="00657C68">
      <w:pPr>
        <w:widowControl w:val="0"/>
        <w:autoSpaceDE w:val="0"/>
        <w:ind w:right="-1" w:firstLine="709"/>
        <w:jc w:val="both"/>
      </w:pPr>
      <w:r w:rsidRPr="002D1C64">
        <w:t>Муниципальное имущество создает материальную основу для реализации полномочий органов местного самоуправления и предоставления муниципальных услуг гражданам и юридическим лицам. Сфера управления муниципальным имуществом охватывает широкий круг вопросов: создание  и приобретение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w:t>
      </w:r>
    </w:p>
    <w:p w:rsidR="006366F2" w:rsidRPr="002D1C64" w:rsidRDefault="006366F2" w:rsidP="00E40DC0">
      <w:pPr>
        <w:widowControl w:val="0"/>
        <w:autoSpaceDE w:val="0"/>
        <w:ind w:right="-1" w:firstLine="709"/>
        <w:jc w:val="both"/>
      </w:pPr>
      <w:r w:rsidRPr="002D1C64">
        <w:t>Органами местного самоуправления муниципального образования «город Железногорск» Курской области в этой сфере создана и постоянно совершенствуется нормативно-правовая база. Организован учет муниципального имущества на основе применения программно-технических средств, проводится работа по государственной регистрации права собственности муниципального образования «город Железногорск» Курской области на объекты недвижимости.</w:t>
      </w:r>
    </w:p>
    <w:p w:rsidR="006366F2" w:rsidRPr="002D1C64" w:rsidRDefault="006366F2" w:rsidP="00E40DC0">
      <w:pPr>
        <w:widowControl w:val="0"/>
        <w:autoSpaceDE w:val="0"/>
        <w:ind w:right="-1" w:firstLine="709"/>
        <w:jc w:val="both"/>
      </w:pPr>
      <w:r w:rsidRPr="002D1C64">
        <w:t>От эффективности управления и распоряжения муниципальным имуществом и земельными ресурсами зависят объемы поступлений в бюджет города Железногорска</w:t>
      </w:r>
      <w:r w:rsidR="00B00303">
        <w:t xml:space="preserve"> по неналоговым доходам</w:t>
      </w:r>
      <w:r w:rsidRPr="002D1C64">
        <w:t>.</w:t>
      </w:r>
    </w:p>
    <w:p w:rsidR="007E3C94" w:rsidRPr="002D1C64" w:rsidRDefault="007E3C94" w:rsidP="00E40DC0">
      <w:pPr>
        <w:pStyle w:val="ConsPlusNormal"/>
        <w:ind w:firstLine="540"/>
        <w:jc w:val="both"/>
        <w:rPr>
          <w:rFonts w:ascii="Times New Roman" w:hAnsi="Times New Roman" w:cs="Times New Roman"/>
          <w:sz w:val="24"/>
          <w:szCs w:val="24"/>
        </w:rPr>
      </w:pPr>
      <w:r w:rsidRPr="002D1C64">
        <w:rPr>
          <w:rFonts w:ascii="Times New Roman" w:hAnsi="Times New Roman" w:cs="Times New Roman"/>
          <w:sz w:val="24"/>
          <w:szCs w:val="24"/>
        </w:rPr>
        <w:t xml:space="preserve">В 2024 году общий объем доходов, </w:t>
      </w:r>
      <w:proofErr w:type="spellStart"/>
      <w:r w:rsidRPr="002D1C64">
        <w:rPr>
          <w:rFonts w:ascii="Times New Roman" w:hAnsi="Times New Roman" w:cs="Times New Roman"/>
          <w:sz w:val="24"/>
          <w:szCs w:val="24"/>
        </w:rPr>
        <w:t>администрируемых</w:t>
      </w:r>
      <w:proofErr w:type="spellEnd"/>
      <w:r w:rsidRPr="002D1C64">
        <w:rPr>
          <w:rFonts w:ascii="Times New Roman" w:hAnsi="Times New Roman" w:cs="Times New Roman"/>
          <w:sz w:val="24"/>
          <w:szCs w:val="24"/>
        </w:rPr>
        <w:t xml:space="preserve"> Управлением муниципального имущества Администрации города Железногорска (далее Управление), поступивших в бюджет муниципального образования, составил 98 901,8 тыс. руб., что на 4%</w:t>
      </w:r>
      <w:r w:rsidR="00B00303">
        <w:rPr>
          <w:rFonts w:ascii="Times New Roman" w:hAnsi="Times New Roman" w:cs="Times New Roman"/>
          <w:sz w:val="24"/>
          <w:szCs w:val="24"/>
        </w:rPr>
        <w:t xml:space="preserve"> больше</w:t>
      </w:r>
      <w:r w:rsidRPr="002D1C64">
        <w:rPr>
          <w:rFonts w:ascii="Times New Roman" w:hAnsi="Times New Roman" w:cs="Times New Roman"/>
          <w:sz w:val="24"/>
          <w:szCs w:val="24"/>
        </w:rPr>
        <w:t>, чем в 2023 году (2023 год – 95 108,3 тыс. руб.). В том числе доходы от сдачи в аренду земельных участков и имущества в 2024 году составили 73 956,4 тыс. руб., что на 6% больше, чем в 2023 году (2023 год – 69 490,8 тыс. руб.).</w:t>
      </w:r>
    </w:p>
    <w:p w:rsidR="007E3C94" w:rsidRPr="002D1C64" w:rsidRDefault="007E3C94" w:rsidP="00E40DC0">
      <w:pPr>
        <w:ind w:firstLine="540"/>
        <w:jc w:val="both"/>
      </w:pPr>
      <w:r w:rsidRPr="002D1C64">
        <w:t xml:space="preserve">Так в 2024 году: </w:t>
      </w:r>
    </w:p>
    <w:p w:rsidR="007E3C94" w:rsidRPr="002D1C64" w:rsidRDefault="007E3C94" w:rsidP="00E40DC0">
      <w:pPr>
        <w:autoSpaceDE w:val="0"/>
        <w:autoSpaceDN w:val="0"/>
        <w:adjustRightInd w:val="0"/>
        <w:ind w:firstLine="540"/>
        <w:jc w:val="both"/>
      </w:pPr>
      <w:r w:rsidRPr="002D1C64">
        <w:t>- заключено 83 договора купли-продажи земельных участков на общую сумму 11293,437 тыс. рублей;</w:t>
      </w:r>
    </w:p>
    <w:p w:rsidR="007E3C94" w:rsidRPr="002D1C64" w:rsidRDefault="007E3C94" w:rsidP="00E40DC0">
      <w:pPr>
        <w:autoSpaceDE w:val="0"/>
        <w:autoSpaceDN w:val="0"/>
        <w:adjustRightInd w:val="0"/>
        <w:ind w:firstLine="540"/>
        <w:jc w:val="both"/>
      </w:pPr>
      <w:r w:rsidRPr="002D1C64">
        <w:t>- заключено 5 договоров купли-продажи имущества на сумму 4 603,73975 тыс. руб., 2 из них с рассрочкой платежа до конца 2032 года.</w:t>
      </w:r>
    </w:p>
    <w:p w:rsidR="007E3C94" w:rsidRPr="002D1C64" w:rsidRDefault="007E3C94" w:rsidP="00E40DC0">
      <w:pPr>
        <w:autoSpaceDE w:val="0"/>
        <w:autoSpaceDN w:val="0"/>
        <w:adjustRightInd w:val="0"/>
        <w:ind w:firstLine="540"/>
        <w:jc w:val="both"/>
      </w:pPr>
      <w:r w:rsidRPr="002D1C64">
        <w:lastRenderedPageBreak/>
        <w:t>- заключено 53 договора аренды земельных участков, договоров на размещение временных нестационарных гаражей, договоров по предоставлению мест для организации бесплатных парковок, договоров на размещение нестационарных торговых объектов на общую сумму годовой арендной платы 4 014,804 тыс. руб., из них 4 договора на сумму 523,25122 тыс. руб. заключены по результатам торгов;</w:t>
      </w:r>
    </w:p>
    <w:p w:rsidR="007E3C94" w:rsidRPr="002D1C64" w:rsidRDefault="007E3C94" w:rsidP="00E40DC0">
      <w:pPr>
        <w:autoSpaceDE w:val="0"/>
        <w:autoSpaceDN w:val="0"/>
        <w:adjustRightInd w:val="0"/>
        <w:ind w:firstLine="540"/>
        <w:jc w:val="both"/>
      </w:pPr>
      <w:r w:rsidRPr="002D1C64">
        <w:t>Заключено 28 договоров аренды имущества на сумму годовой арендной платы 2 827,08321 тыс. руб., в том числе 12 договоров заключены с субъектами малого и среднего предпринимательства.</w:t>
      </w:r>
    </w:p>
    <w:p w:rsidR="007E3C94" w:rsidRPr="002D1C64" w:rsidRDefault="007E3C94" w:rsidP="00E40DC0">
      <w:pPr>
        <w:autoSpaceDE w:val="0"/>
        <w:autoSpaceDN w:val="0"/>
        <w:adjustRightInd w:val="0"/>
        <w:ind w:firstLine="540"/>
        <w:jc w:val="both"/>
      </w:pPr>
      <w:r w:rsidRPr="002D1C64">
        <w:t>- предоставлено безвозмездно в собственность 418 земельных участков, из них 2 земельных участка многодетным гражданам, 20 земельных участков для ведения садоводства и 398 земельных участк</w:t>
      </w:r>
      <w:r w:rsidR="00B00303">
        <w:t>ов</w:t>
      </w:r>
      <w:r w:rsidRPr="002D1C64">
        <w:t xml:space="preserve"> в рамках реализации закона о «гаражной амнистии».</w:t>
      </w:r>
    </w:p>
    <w:p w:rsidR="007E3C94" w:rsidRPr="002D1C64" w:rsidRDefault="007E3C94" w:rsidP="00E40DC0">
      <w:pPr>
        <w:ind w:firstLine="540"/>
        <w:jc w:val="both"/>
      </w:pPr>
      <w:r w:rsidRPr="002D1C64">
        <w:t xml:space="preserve">- поставлено на государственный кадастровый учет 26 земельных участков, 5 объектов (зданий и сооружений); </w:t>
      </w:r>
    </w:p>
    <w:p w:rsidR="007E3C94" w:rsidRPr="002D1C64" w:rsidRDefault="007E3C94" w:rsidP="00E40DC0">
      <w:pPr>
        <w:ind w:right="-1" w:firstLine="708"/>
        <w:jc w:val="both"/>
      </w:pPr>
      <w:proofErr w:type="gramStart"/>
      <w:r w:rsidRPr="002D1C64">
        <w:t>В не</w:t>
      </w:r>
      <w:proofErr w:type="gramEnd"/>
      <w:r w:rsidRPr="002D1C64">
        <w:t xml:space="preserve"> меньшей степени от эффективности управления зависят результаты финансово-экономической деятельности муниципальных предприятий, количество и качество оказываемых муниципальными учреждениями услуг, а также степень вовлечения в коммерческий оборот объектов нежилого фонда и земельных ресурсов. </w:t>
      </w:r>
    </w:p>
    <w:p w:rsidR="007E3C94" w:rsidRPr="002D1C64" w:rsidRDefault="007E3C94" w:rsidP="00E40DC0">
      <w:pPr>
        <w:pStyle w:val="ConsPlusNormal"/>
        <w:ind w:firstLine="709"/>
        <w:jc w:val="both"/>
        <w:rPr>
          <w:rFonts w:ascii="Times New Roman" w:hAnsi="Times New Roman" w:cs="Times New Roman"/>
          <w:sz w:val="24"/>
          <w:szCs w:val="24"/>
        </w:rPr>
      </w:pPr>
      <w:r w:rsidRPr="002D1C64">
        <w:rPr>
          <w:rFonts w:ascii="Times New Roman" w:hAnsi="Times New Roman" w:cs="Times New Roman"/>
          <w:sz w:val="24"/>
          <w:szCs w:val="24"/>
        </w:rPr>
        <w:t>В сфере управления и распоряжения муниципальным имуществом и земельными участками существуют следующие проблемы:</w:t>
      </w:r>
    </w:p>
    <w:p w:rsidR="007E3C94" w:rsidRPr="002D1C64" w:rsidRDefault="007E3C94" w:rsidP="00E40DC0">
      <w:pPr>
        <w:pStyle w:val="ConsPlusNormal"/>
        <w:ind w:firstLine="709"/>
        <w:jc w:val="both"/>
        <w:rPr>
          <w:rFonts w:ascii="Times New Roman" w:hAnsi="Times New Roman" w:cs="Times New Roman"/>
          <w:sz w:val="24"/>
          <w:szCs w:val="24"/>
        </w:rPr>
      </w:pPr>
      <w:r w:rsidRPr="002D1C64">
        <w:rPr>
          <w:rFonts w:ascii="Times New Roman" w:hAnsi="Times New Roman" w:cs="Times New Roman"/>
          <w:sz w:val="24"/>
          <w:szCs w:val="24"/>
        </w:rPr>
        <w:t>- низкая инвестиционная привлекательность части объектов (наличие свободных объектов, требующих значительных объемов капитальных вложений в их ремонт, неудобным местоположением и др.);</w:t>
      </w:r>
    </w:p>
    <w:p w:rsidR="007E3C94" w:rsidRPr="002D1C64" w:rsidRDefault="007E3C94" w:rsidP="00E40DC0">
      <w:pPr>
        <w:pStyle w:val="ConsPlusNormal"/>
        <w:ind w:firstLine="709"/>
        <w:jc w:val="both"/>
        <w:rPr>
          <w:rFonts w:ascii="Times New Roman" w:hAnsi="Times New Roman" w:cs="Times New Roman"/>
          <w:sz w:val="24"/>
          <w:szCs w:val="24"/>
        </w:rPr>
      </w:pPr>
      <w:r w:rsidRPr="002D1C64">
        <w:rPr>
          <w:rFonts w:ascii="Times New Roman" w:hAnsi="Times New Roman" w:cs="Times New Roman"/>
          <w:sz w:val="24"/>
          <w:szCs w:val="24"/>
        </w:rPr>
        <w:t>- отсутствует обеспечение объектами инженерной инфраструктуры и коммунальными ресурсами земельных участков, которые возможно использовать для инвестиционной деятельности.</w:t>
      </w:r>
    </w:p>
    <w:p w:rsidR="006366F2" w:rsidRPr="002D1C64" w:rsidRDefault="006366F2" w:rsidP="00E40DC0">
      <w:pPr>
        <w:pStyle w:val="ConsPlusNormal"/>
        <w:ind w:firstLine="540"/>
        <w:jc w:val="both"/>
        <w:rPr>
          <w:rFonts w:ascii="Times New Roman" w:hAnsi="Times New Roman" w:cs="Times New Roman"/>
          <w:sz w:val="24"/>
          <w:szCs w:val="24"/>
        </w:rPr>
      </w:pPr>
      <w:proofErr w:type="gramStart"/>
      <w:r w:rsidRPr="002D1C64">
        <w:rPr>
          <w:rFonts w:ascii="Times New Roman" w:hAnsi="Times New Roman" w:cs="Times New Roman"/>
          <w:sz w:val="24"/>
          <w:szCs w:val="24"/>
        </w:rPr>
        <w:t>Наличие в муниципальном имущественном комплексе имущества, не служащего для реализации полномочий Администрации города Железногорска, отдельные недостатки в учете имущества, отсутствие государственной регистрации прав на ряд объектов муниципальной собственности, в том числе на земельные участки, - это основные проблемы муниципального управления в области имущественных и земельных отношений на территории города Железногорска Курской  области.</w:t>
      </w:r>
      <w:proofErr w:type="gramEnd"/>
    </w:p>
    <w:p w:rsidR="007E3C94" w:rsidRPr="002D1C64" w:rsidRDefault="007E3C94" w:rsidP="00E40DC0">
      <w:pPr>
        <w:pStyle w:val="ConsPlusNormal"/>
        <w:ind w:firstLine="540"/>
        <w:jc w:val="both"/>
        <w:rPr>
          <w:rFonts w:ascii="Times New Roman" w:hAnsi="Times New Roman" w:cs="Times New Roman"/>
          <w:sz w:val="24"/>
          <w:szCs w:val="24"/>
        </w:rPr>
      </w:pPr>
      <w:r w:rsidRPr="002D1C64">
        <w:rPr>
          <w:rFonts w:ascii="Times New Roman" w:hAnsi="Times New Roman" w:cs="Times New Roman"/>
          <w:sz w:val="24"/>
          <w:szCs w:val="24"/>
        </w:rPr>
        <w:t xml:space="preserve">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и земельных участков. Наличие правоустанавливающих документов, ведение единого, полного учета об имуществе и земельных участках, находящихся в собственности муниципального образования - важнейшие условия управления собственностью города Железногорска. </w:t>
      </w:r>
    </w:p>
    <w:p w:rsidR="007E3C94" w:rsidRPr="002D1C64" w:rsidRDefault="007E3C94" w:rsidP="00E40DC0">
      <w:pPr>
        <w:widowControl w:val="0"/>
        <w:autoSpaceDE w:val="0"/>
        <w:autoSpaceDN w:val="0"/>
        <w:adjustRightInd w:val="0"/>
        <w:ind w:firstLine="540"/>
        <w:jc w:val="both"/>
      </w:pPr>
      <w:r w:rsidRPr="002D1C64">
        <w:t>По состоянию на 01.01.2025 года в Реестре муниципального имущества города Железногорска Курской области числятся 5188 объектов недвижимого имущества, общей площадью 8 112,8 тыс. кв.м., общей балансовой стоимостью 4 600,7 млн. руб., кадастровая стоимость земельных участков 4 520,4 млн. руб., общая стоимость объектов незавершенных строительством 147,7 млн. руб.,</w:t>
      </w:r>
    </w:p>
    <w:p w:rsidR="007E3C94" w:rsidRPr="002D1C64" w:rsidRDefault="007E3C94" w:rsidP="00E40DC0">
      <w:pPr>
        <w:widowControl w:val="0"/>
        <w:autoSpaceDE w:val="0"/>
        <w:autoSpaceDN w:val="0"/>
        <w:adjustRightInd w:val="0"/>
        <w:ind w:firstLine="540"/>
        <w:jc w:val="both"/>
      </w:pPr>
      <w:r w:rsidRPr="002D1C64">
        <w:t>в том числе:</w:t>
      </w:r>
    </w:p>
    <w:p w:rsidR="007E3C94" w:rsidRPr="002D1C64" w:rsidRDefault="007E3C94" w:rsidP="00E40DC0">
      <w:pPr>
        <w:ind w:firstLine="540"/>
        <w:jc w:val="both"/>
      </w:pPr>
      <w:proofErr w:type="gramStart"/>
      <w:r w:rsidRPr="002D1C64">
        <w:t>- здания, помещения, сооружения - 2443 объекта, общей площадью 1 292,4 тыс. кв.м., общей балансовой стоимостью 4 380,9 млн. руб.;</w:t>
      </w:r>
      <w:proofErr w:type="gramEnd"/>
    </w:p>
    <w:p w:rsidR="007E3C94" w:rsidRPr="002D1C64" w:rsidRDefault="007E3C94" w:rsidP="00E40DC0">
      <w:pPr>
        <w:ind w:firstLine="540"/>
        <w:jc w:val="both"/>
      </w:pPr>
      <w:r w:rsidRPr="002D1C64">
        <w:t>- жилые помещения – 1018 объектов, общей площадью 35,9 тыс.кв.м., общей балансовой стоимостью 219,8 млн. руб.;</w:t>
      </w:r>
    </w:p>
    <w:p w:rsidR="007E3C94" w:rsidRPr="002D1C64" w:rsidRDefault="007E3C94" w:rsidP="00E40DC0">
      <w:pPr>
        <w:ind w:firstLine="540"/>
        <w:jc w:val="both"/>
      </w:pPr>
      <w:r w:rsidRPr="002D1C64">
        <w:t>- земельные участки – 1681 объект, общей площадью 6 784,5 тыс.кв.м., общей кадастровой стоимостью 4 520,4 млн. руб.;</w:t>
      </w:r>
    </w:p>
    <w:p w:rsidR="007E3C94" w:rsidRPr="002D1C64" w:rsidRDefault="007E3C94" w:rsidP="00E40DC0">
      <w:pPr>
        <w:ind w:firstLine="540"/>
        <w:jc w:val="both"/>
      </w:pPr>
      <w:r w:rsidRPr="002D1C64">
        <w:t>- объекты незавершенные строительством – 46 объектов, общей стоимостью 147,7 млн. руб.</w:t>
      </w:r>
    </w:p>
    <w:p w:rsidR="007E3C94" w:rsidRPr="002D1C64" w:rsidRDefault="007E3C94" w:rsidP="00E40DC0">
      <w:pPr>
        <w:widowControl w:val="0"/>
        <w:autoSpaceDE w:val="0"/>
        <w:autoSpaceDN w:val="0"/>
        <w:adjustRightInd w:val="0"/>
        <w:ind w:firstLine="540"/>
        <w:jc w:val="both"/>
      </w:pPr>
      <w:r w:rsidRPr="002D1C64">
        <w:lastRenderedPageBreak/>
        <w:t>По состоянию на 01.01.2025 года в Реестре муниципального имущества числятся 74 правообладателя, в том числе:</w:t>
      </w:r>
    </w:p>
    <w:p w:rsidR="007E3C94" w:rsidRPr="002D1C64" w:rsidRDefault="007E3C94" w:rsidP="00E40DC0">
      <w:pPr>
        <w:ind w:firstLine="540"/>
        <w:jc w:val="both"/>
      </w:pPr>
      <w:r w:rsidRPr="002D1C64">
        <w:t>- 4 муниципальных унитарных предприятий;</w:t>
      </w:r>
    </w:p>
    <w:p w:rsidR="007E3C94" w:rsidRPr="002D1C64" w:rsidRDefault="007E3C94" w:rsidP="00E40DC0">
      <w:pPr>
        <w:ind w:firstLine="540"/>
        <w:jc w:val="both"/>
      </w:pPr>
      <w:r w:rsidRPr="002D1C64">
        <w:t xml:space="preserve">- 65 муниципальных учреждений; </w:t>
      </w:r>
    </w:p>
    <w:p w:rsidR="007E3C94" w:rsidRPr="002D1C64" w:rsidRDefault="007E3C94" w:rsidP="00E40DC0">
      <w:pPr>
        <w:widowControl w:val="0"/>
        <w:autoSpaceDE w:val="0"/>
        <w:autoSpaceDN w:val="0"/>
        <w:adjustRightInd w:val="0"/>
        <w:ind w:firstLine="540"/>
        <w:jc w:val="both"/>
      </w:pPr>
      <w:r w:rsidRPr="002D1C64">
        <w:t>- одно акционерное общество-эмитент, акции которого принадлежат муниципальному образованию «город Железногорск» Курской области;</w:t>
      </w:r>
    </w:p>
    <w:p w:rsidR="007E3C94" w:rsidRPr="002D1C64" w:rsidRDefault="007E3C94" w:rsidP="00E40DC0">
      <w:pPr>
        <w:widowControl w:val="0"/>
        <w:autoSpaceDE w:val="0"/>
        <w:autoSpaceDN w:val="0"/>
        <w:adjustRightInd w:val="0"/>
        <w:ind w:firstLine="540"/>
        <w:jc w:val="both"/>
      </w:pPr>
      <w:r w:rsidRPr="002D1C64">
        <w:t xml:space="preserve">- четыре общества с ограниченной ответственностью, доля в уставном капитале которых принадлежит муниципальному образованию «город Железногорск» Курской области;  </w:t>
      </w:r>
    </w:p>
    <w:p w:rsidR="007E3C94" w:rsidRPr="002D1C64" w:rsidRDefault="007E3C94" w:rsidP="00E40DC0">
      <w:pPr>
        <w:ind w:firstLine="540"/>
        <w:jc w:val="both"/>
      </w:pPr>
      <w:r w:rsidRPr="002D1C64">
        <w:t>- три органа местного самоуправления.</w:t>
      </w:r>
    </w:p>
    <w:p w:rsidR="007E3C94" w:rsidRPr="002D1C64" w:rsidRDefault="007E3C94" w:rsidP="00E40DC0">
      <w:pPr>
        <w:pStyle w:val="ConsPlusNormal"/>
        <w:ind w:firstLine="539"/>
        <w:jc w:val="both"/>
        <w:rPr>
          <w:rFonts w:ascii="Times New Roman" w:hAnsi="Times New Roman" w:cs="Times New Roman"/>
          <w:sz w:val="24"/>
          <w:szCs w:val="24"/>
          <w:lang w:eastAsia="en-US"/>
        </w:rPr>
      </w:pPr>
      <w:r w:rsidRPr="002D1C64">
        <w:rPr>
          <w:rFonts w:ascii="Times New Roman" w:hAnsi="Times New Roman" w:cs="Times New Roman"/>
          <w:sz w:val="24"/>
          <w:szCs w:val="24"/>
          <w:lang w:eastAsia="en-US"/>
        </w:rPr>
        <w:t>По состоянию на 01.01.2025 право муниципальной собственности муниципального образования «город Железногорск» Курской области зарегистрировано на 1831 объект недвижимости (здания, помещения, сооружения), что составляет 52,2 % от общего количества объектов недвижимости (здания, помещения, сооружения), в том числе:</w:t>
      </w:r>
    </w:p>
    <w:p w:rsidR="007E3C94" w:rsidRPr="002D1C64" w:rsidRDefault="007E3C94" w:rsidP="00E40DC0">
      <w:pPr>
        <w:pStyle w:val="ConsPlusNormal"/>
        <w:ind w:firstLine="539"/>
        <w:jc w:val="both"/>
        <w:rPr>
          <w:rFonts w:ascii="Times New Roman" w:hAnsi="Times New Roman" w:cs="Times New Roman"/>
          <w:sz w:val="24"/>
          <w:szCs w:val="24"/>
          <w:lang w:eastAsia="en-US"/>
        </w:rPr>
      </w:pPr>
      <w:r w:rsidRPr="002D1C64">
        <w:rPr>
          <w:rFonts w:ascii="Times New Roman" w:hAnsi="Times New Roman" w:cs="Times New Roman"/>
          <w:sz w:val="24"/>
          <w:szCs w:val="24"/>
          <w:lang w:eastAsia="en-US"/>
        </w:rPr>
        <w:t>- 1378 объектов нежилого фонда, что составляет 55,4 % от общего количества нежилого фонда;</w:t>
      </w:r>
    </w:p>
    <w:p w:rsidR="007E3C94" w:rsidRPr="002D1C64" w:rsidRDefault="007E3C94" w:rsidP="00E40DC0">
      <w:pPr>
        <w:pStyle w:val="ConsPlusNormal"/>
        <w:ind w:firstLine="539"/>
        <w:jc w:val="both"/>
        <w:rPr>
          <w:rFonts w:ascii="Times New Roman" w:hAnsi="Times New Roman" w:cs="Times New Roman"/>
          <w:sz w:val="24"/>
          <w:szCs w:val="24"/>
          <w:lang w:eastAsia="en-US"/>
        </w:rPr>
      </w:pPr>
      <w:r w:rsidRPr="002D1C64">
        <w:rPr>
          <w:rFonts w:ascii="Times New Roman" w:hAnsi="Times New Roman" w:cs="Times New Roman"/>
          <w:sz w:val="24"/>
          <w:szCs w:val="24"/>
          <w:lang w:eastAsia="en-US"/>
        </w:rPr>
        <w:t>- 453 объекта жилищного фонда (44,5 %).</w:t>
      </w:r>
    </w:p>
    <w:p w:rsidR="006366F2" w:rsidRDefault="006366F2">
      <w:pPr>
        <w:pStyle w:val="ConsPlusTitle"/>
        <w:jc w:val="center"/>
        <w:rPr>
          <w:rFonts w:ascii="Times New Roman" w:hAnsi="Times New Roman" w:cs="Times New Roman"/>
          <w:sz w:val="24"/>
          <w:szCs w:val="24"/>
        </w:rPr>
      </w:pPr>
    </w:p>
    <w:p w:rsidR="00F25BC3" w:rsidRPr="00EA77AF" w:rsidRDefault="00F25BC3">
      <w:pPr>
        <w:pStyle w:val="ConsPlusTitle"/>
        <w:jc w:val="center"/>
        <w:outlineLvl w:val="2"/>
        <w:rPr>
          <w:rFonts w:ascii="Times New Roman" w:hAnsi="Times New Roman" w:cs="Times New Roman"/>
          <w:sz w:val="24"/>
          <w:szCs w:val="24"/>
        </w:rPr>
      </w:pPr>
      <w:r w:rsidRPr="00EA77AF">
        <w:rPr>
          <w:rFonts w:ascii="Times New Roman" w:hAnsi="Times New Roman" w:cs="Times New Roman"/>
          <w:sz w:val="24"/>
          <w:szCs w:val="24"/>
        </w:rPr>
        <w:t xml:space="preserve">2. Описание приоритетов и целей </w:t>
      </w:r>
      <w:proofErr w:type="gramStart"/>
      <w:r w:rsidR="00384101" w:rsidRPr="00EA77AF">
        <w:rPr>
          <w:rFonts w:ascii="Times New Roman" w:hAnsi="Times New Roman" w:cs="Times New Roman"/>
          <w:sz w:val="24"/>
          <w:szCs w:val="24"/>
        </w:rPr>
        <w:t>муниципальной</w:t>
      </w:r>
      <w:proofErr w:type="gramEnd"/>
    </w:p>
    <w:p w:rsidR="00F25BC3" w:rsidRPr="00EA77AF" w:rsidRDefault="00F25BC3">
      <w:pPr>
        <w:pStyle w:val="ConsPlusTitle"/>
        <w:jc w:val="center"/>
        <w:rPr>
          <w:rFonts w:ascii="Times New Roman" w:hAnsi="Times New Roman" w:cs="Times New Roman"/>
          <w:sz w:val="24"/>
          <w:szCs w:val="24"/>
        </w:rPr>
      </w:pPr>
      <w:r w:rsidRPr="00EA77AF">
        <w:rPr>
          <w:rFonts w:ascii="Times New Roman" w:hAnsi="Times New Roman" w:cs="Times New Roman"/>
          <w:sz w:val="24"/>
          <w:szCs w:val="24"/>
        </w:rPr>
        <w:t xml:space="preserve">политики в сфере реализации </w:t>
      </w:r>
      <w:r w:rsidR="00384101" w:rsidRPr="00EA77AF">
        <w:rPr>
          <w:rFonts w:ascii="Times New Roman" w:hAnsi="Times New Roman" w:cs="Times New Roman"/>
          <w:sz w:val="24"/>
          <w:szCs w:val="24"/>
        </w:rPr>
        <w:t>муниципаль</w:t>
      </w:r>
      <w:r w:rsidRPr="00EA77AF">
        <w:rPr>
          <w:rFonts w:ascii="Times New Roman" w:hAnsi="Times New Roman" w:cs="Times New Roman"/>
          <w:sz w:val="24"/>
          <w:szCs w:val="24"/>
        </w:rPr>
        <w:t>ной программы</w:t>
      </w:r>
    </w:p>
    <w:p w:rsidR="002D1C64" w:rsidRPr="00825F00" w:rsidRDefault="002D1C64" w:rsidP="00825F00">
      <w:pPr>
        <w:pStyle w:val="ConsPlusNormal"/>
        <w:jc w:val="center"/>
        <w:rPr>
          <w:rFonts w:ascii="Times New Roman" w:hAnsi="Times New Roman" w:cs="Times New Roman"/>
          <w:sz w:val="24"/>
          <w:szCs w:val="24"/>
        </w:rPr>
      </w:pPr>
    </w:p>
    <w:p w:rsidR="002D1C64" w:rsidRPr="00941D17" w:rsidRDefault="002D1C64" w:rsidP="004A1F41">
      <w:pPr>
        <w:pStyle w:val="ConsPlusNormal"/>
        <w:ind w:firstLine="709"/>
        <w:jc w:val="both"/>
        <w:rPr>
          <w:rFonts w:ascii="Times New Roman" w:hAnsi="Times New Roman" w:cs="Times New Roman"/>
          <w:color w:val="000000" w:themeColor="text1"/>
          <w:sz w:val="24"/>
          <w:szCs w:val="24"/>
        </w:rPr>
      </w:pPr>
      <w:r w:rsidRPr="00941D17">
        <w:rPr>
          <w:rFonts w:ascii="Times New Roman" w:hAnsi="Times New Roman" w:cs="Times New Roman"/>
          <w:color w:val="000000" w:themeColor="text1"/>
          <w:sz w:val="24"/>
          <w:szCs w:val="24"/>
        </w:rPr>
        <w:t>Приоритеты муниципальной политики в сфере реализации муниципальной программы определены в следующих документах:</w:t>
      </w:r>
    </w:p>
    <w:p w:rsidR="001E3B65" w:rsidRPr="00941D17" w:rsidRDefault="00080518" w:rsidP="001E3B65">
      <w:pPr>
        <w:pStyle w:val="ConsPlusNormal"/>
        <w:ind w:firstLine="709"/>
        <w:jc w:val="both"/>
        <w:rPr>
          <w:rFonts w:ascii="Times New Roman" w:hAnsi="Times New Roman" w:cs="Times New Roman"/>
          <w:color w:val="000000" w:themeColor="text1"/>
          <w:sz w:val="24"/>
          <w:szCs w:val="24"/>
        </w:rPr>
      </w:pPr>
      <w:hyperlink r:id="rId7">
        <w:r w:rsidR="001E3B65" w:rsidRPr="00941D17">
          <w:rPr>
            <w:rFonts w:ascii="Times New Roman" w:hAnsi="Times New Roman" w:cs="Times New Roman"/>
            <w:color w:val="000000" w:themeColor="text1"/>
            <w:sz w:val="24"/>
            <w:szCs w:val="24"/>
          </w:rPr>
          <w:t>Указ</w:t>
        </w:r>
      </w:hyperlink>
      <w:r w:rsidR="001E3B65" w:rsidRPr="00941D17">
        <w:rPr>
          <w:rFonts w:ascii="Times New Roman" w:hAnsi="Times New Roman" w:cs="Times New Roman"/>
          <w:color w:val="000000" w:themeColor="text1"/>
          <w:sz w:val="24"/>
          <w:szCs w:val="24"/>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C641D7" w:rsidRPr="00941D17" w:rsidRDefault="00C641D7" w:rsidP="004A1F41">
      <w:pPr>
        <w:pStyle w:val="ConsPlusNormal"/>
        <w:ind w:firstLine="709"/>
        <w:jc w:val="both"/>
        <w:rPr>
          <w:rFonts w:ascii="Times New Roman" w:hAnsi="Times New Roman" w:cs="Times New Roman"/>
          <w:color w:val="000000" w:themeColor="text1"/>
          <w:sz w:val="24"/>
          <w:szCs w:val="24"/>
        </w:rPr>
      </w:pPr>
      <w:r w:rsidRPr="00941D17">
        <w:rPr>
          <w:rFonts w:ascii="Times New Roman" w:hAnsi="Times New Roman" w:cs="Times New Roman"/>
          <w:color w:val="000000" w:themeColor="text1"/>
          <w:sz w:val="24"/>
          <w:szCs w:val="24"/>
        </w:rPr>
        <w:t xml:space="preserve">Федеральный закон от 13.07.2015 № 218-ФЗ «О государственной регистрации недвижимости» </w:t>
      </w:r>
    </w:p>
    <w:p w:rsidR="002D1C64" w:rsidRPr="00941D17" w:rsidRDefault="002D1C64" w:rsidP="004A1F41">
      <w:pPr>
        <w:pStyle w:val="ConsPlusNormal"/>
        <w:ind w:firstLine="709"/>
        <w:jc w:val="both"/>
        <w:rPr>
          <w:rFonts w:ascii="Times New Roman" w:hAnsi="Times New Roman" w:cs="Times New Roman"/>
          <w:color w:val="000000" w:themeColor="text1"/>
          <w:sz w:val="24"/>
          <w:szCs w:val="24"/>
        </w:rPr>
      </w:pPr>
      <w:r w:rsidRPr="00941D17">
        <w:rPr>
          <w:rFonts w:ascii="Times New Roman" w:hAnsi="Times New Roman" w:cs="Times New Roman"/>
          <w:color w:val="000000" w:themeColor="text1"/>
          <w:sz w:val="24"/>
          <w:szCs w:val="24"/>
        </w:rPr>
        <w:t xml:space="preserve">Федеральный </w:t>
      </w:r>
      <w:hyperlink r:id="rId8">
        <w:r w:rsidRPr="00941D17">
          <w:rPr>
            <w:rFonts w:ascii="Times New Roman" w:hAnsi="Times New Roman" w:cs="Times New Roman"/>
            <w:color w:val="000000" w:themeColor="text1"/>
            <w:sz w:val="24"/>
            <w:szCs w:val="24"/>
          </w:rPr>
          <w:t>закон</w:t>
        </w:r>
      </w:hyperlink>
      <w:r w:rsidRPr="00941D17">
        <w:rPr>
          <w:rFonts w:ascii="Times New Roman" w:hAnsi="Times New Roman" w:cs="Times New Roman"/>
          <w:color w:val="000000" w:themeColor="text1"/>
          <w:sz w:val="24"/>
          <w:szCs w:val="24"/>
        </w:rPr>
        <w:t xml:space="preserve"> от 24 июля 2007 года № 209-ФЗ «О развитии малого и среднего предпринимательства в Российской Федерации»;</w:t>
      </w:r>
    </w:p>
    <w:p w:rsidR="00C641D7" w:rsidRPr="00941D17" w:rsidRDefault="00C641D7" w:rsidP="004A1F41">
      <w:pPr>
        <w:ind w:firstLine="709"/>
        <w:contextualSpacing/>
        <w:jc w:val="both"/>
        <w:rPr>
          <w:color w:val="000000" w:themeColor="text1"/>
        </w:rPr>
      </w:pPr>
      <w:r w:rsidRPr="00941D17">
        <w:rPr>
          <w:color w:val="000000" w:themeColor="text1"/>
        </w:rPr>
        <w:t>Земельный Кодекс Российской Федерации;</w:t>
      </w:r>
    </w:p>
    <w:p w:rsidR="002D1C64" w:rsidRPr="00941D17" w:rsidRDefault="002D1C64" w:rsidP="004A1F41">
      <w:pPr>
        <w:ind w:firstLine="709"/>
        <w:contextualSpacing/>
        <w:jc w:val="both"/>
        <w:rPr>
          <w:rFonts w:eastAsiaTheme="minorEastAsia"/>
          <w:color w:val="000000" w:themeColor="text1"/>
        </w:rPr>
      </w:pPr>
      <w:r w:rsidRPr="00941D17">
        <w:rPr>
          <w:rFonts w:eastAsiaTheme="minorEastAsia"/>
          <w:color w:val="000000" w:themeColor="text1"/>
        </w:rPr>
        <w:t>Постановление Правительства Курской области от 26.12.2023 № 1412-пп «Об утверждении Стратегии развития малого и среднего предпринимательства в Курской области на период до 2030 года»;</w:t>
      </w:r>
    </w:p>
    <w:p w:rsidR="002D1C64" w:rsidRPr="00941D17" w:rsidRDefault="00080518" w:rsidP="004A1F41">
      <w:pPr>
        <w:pStyle w:val="ConsPlusNormal"/>
        <w:ind w:firstLine="709"/>
        <w:jc w:val="both"/>
        <w:rPr>
          <w:rFonts w:ascii="Times New Roman" w:hAnsi="Times New Roman" w:cs="Times New Roman"/>
          <w:color w:val="000000" w:themeColor="text1"/>
          <w:sz w:val="24"/>
          <w:szCs w:val="24"/>
        </w:rPr>
      </w:pPr>
      <w:hyperlink r:id="rId9">
        <w:r w:rsidR="002D1C64" w:rsidRPr="00941D17">
          <w:rPr>
            <w:rFonts w:ascii="Times New Roman" w:hAnsi="Times New Roman" w:cs="Times New Roman"/>
            <w:color w:val="000000" w:themeColor="text1"/>
            <w:sz w:val="24"/>
            <w:szCs w:val="24"/>
          </w:rPr>
          <w:t>Закон</w:t>
        </w:r>
      </w:hyperlink>
      <w:r w:rsidR="002D1C64" w:rsidRPr="00941D17">
        <w:rPr>
          <w:rFonts w:ascii="Times New Roman" w:hAnsi="Times New Roman" w:cs="Times New Roman"/>
          <w:color w:val="000000" w:themeColor="text1"/>
          <w:sz w:val="24"/>
          <w:szCs w:val="24"/>
        </w:rPr>
        <w:t xml:space="preserve"> Курской области от 14 декабря 2020 года № 100-ЗКО «О Стратегии социально-экономического развития Курской области на период до 2030 года»;</w:t>
      </w:r>
    </w:p>
    <w:p w:rsidR="002D1C64" w:rsidRPr="00941D17" w:rsidRDefault="00080518" w:rsidP="004A1F41">
      <w:pPr>
        <w:pStyle w:val="ConsPlusNormal"/>
        <w:ind w:firstLine="709"/>
        <w:jc w:val="both"/>
        <w:rPr>
          <w:rFonts w:ascii="Times New Roman" w:hAnsi="Times New Roman" w:cs="Times New Roman"/>
          <w:color w:val="000000" w:themeColor="text1"/>
          <w:sz w:val="24"/>
          <w:szCs w:val="24"/>
        </w:rPr>
      </w:pPr>
      <w:hyperlink r:id="rId10">
        <w:r w:rsidR="002D1C64" w:rsidRPr="00941D17">
          <w:rPr>
            <w:rFonts w:ascii="Times New Roman" w:hAnsi="Times New Roman" w:cs="Times New Roman"/>
            <w:color w:val="000000" w:themeColor="text1"/>
            <w:sz w:val="24"/>
            <w:szCs w:val="24"/>
          </w:rPr>
          <w:t>постановление</w:t>
        </w:r>
      </w:hyperlink>
      <w:r w:rsidR="002D1C64" w:rsidRPr="00941D17">
        <w:rPr>
          <w:rFonts w:ascii="Times New Roman" w:hAnsi="Times New Roman" w:cs="Times New Roman"/>
          <w:color w:val="000000" w:themeColor="text1"/>
          <w:sz w:val="24"/>
          <w:szCs w:val="24"/>
        </w:rPr>
        <w:t xml:space="preserve"> Администрации Курской области от 29.12.2021 № 1513-па «Об утверждении Плана мероприятий по реализации Стратегии социально-экономического развития Курской </w:t>
      </w:r>
      <w:r w:rsidR="004A1F41" w:rsidRPr="00941D17">
        <w:rPr>
          <w:rFonts w:ascii="Times New Roman" w:hAnsi="Times New Roman" w:cs="Times New Roman"/>
          <w:color w:val="000000" w:themeColor="text1"/>
          <w:sz w:val="24"/>
          <w:szCs w:val="24"/>
        </w:rPr>
        <w:t>области на период до 2030 года»;</w:t>
      </w:r>
    </w:p>
    <w:p w:rsidR="00941D17" w:rsidRPr="00941D17" w:rsidRDefault="00941D17" w:rsidP="004A1F41">
      <w:pPr>
        <w:autoSpaceDE w:val="0"/>
        <w:ind w:firstLine="709"/>
        <w:jc w:val="both"/>
        <w:rPr>
          <w:color w:val="000000" w:themeColor="text1"/>
        </w:rPr>
      </w:pPr>
      <w:r w:rsidRPr="00941D17">
        <w:rPr>
          <w:color w:val="000000" w:themeColor="text1"/>
        </w:rPr>
        <w:t xml:space="preserve">решение </w:t>
      </w:r>
      <w:proofErr w:type="spellStart"/>
      <w:r w:rsidRPr="00941D17">
        <w:rPr>
          <w:color w:val="000000" w:themeColor="text1"/>
        </w:rPr>
        <w:t>Железногорской</w:t>
      </w:r>
      <w:proofErr w:type="spellEnd"/>
      <w:r w:rsidRPr="00941D17">
        <w:rPr>
          <w:color w:val="000000" w:themeColor="text1"/>
        </w:rPr>
        <w:t xml:space="preserve"> городской Думы «О стратегии социально-экономического развития города Железногорска Курской области до 2036 года».</w:t>
      </w:r>
    </w:p>
    <w:p w:rsidR="00AE30CB" w:rsidRPr="002D1C64" w:rsidRDefault="004A1F41" w:rsidP="004A1F41">
      <w:pPr>
        <w:autoSpaceDE w:val="0"/>
        <w:ind w:firstLine="709"/>
        <w:jc w:val="both"/>
      </w:pPr>
      <w:r>
        <w:t>Приоритетами и ц</w:t>
      </w:r>
      <w:r w:rsidR="00AE30CB" w:rsidRPr="002D1C64">
        <w:t>елями политики Администрации города Железногорска в сфере управления и распоряжения муниципальной собственностью являются:</w:t>
      </w:r>
    </w:p>
    <w:p w:rsidR="00AE30CB" w:rsidRPr="002D1C64" w:rsidRDefault="00AE30CB" w:rsidP="004A1F41">
      <w:pPr>
        <w:autoSpaceDE w:val="0"/>
        <w:ind w:firstLine="709"/>
        <w:jc w:val="both"/>
      </w:pPr>
      <w:r w:rsidRPr="002D1C64">
        <w:t>увеличение доходов бюджета города Железногорска на основе эффективного управления муниципальной собственностью;</w:t>
      </w:r>
    </w:p>
    <w:p w:rsidR="00AE30CB" w:rsidRPr="002D1C64" w:rsidRDefault="00AE30CB" w:rsidP="004A1F41">
      <w:pPr>
        <w:autoSpaceDE w:val="0"/>
        <w:ind w:firstLine="709"/>
        <w:jc w:val="both"/>
      </w:pPr>
      <w:r w:rsidRPr="002D1C64">
        <w:t>оптимизация структуры муниципальной собственности в интересах обеспечения устойчивых предпосылок для экономического роста;</w:t>
      </w:r>
    </w:p>
    <w:p w:rsidR="00AE30CB" w:rsidRPr="002D1C64" w:rsidRDefault="00AE30CB" w:rsidP="004A1F41">
      <w:pPr>
        <w:widowControl w:val="0"/>
        <w:autoSpaceDE w:val="0"/>
        <w:ind w:firstLine="709"/>
        <w:jc w:val="both"/>
      </w:pPr>
      <w:r w:rsidRPr="002D1C64">
        <w:t>вовлечение максимального количества объектов муниципальной собственности в процесс совершенствования управления, использование активов города в качестве инструмента для привлечения инвестиций в реальный сектор экономики.</w:t>
      </w:r>
    </w:p>
    <w:p w:rsidR="002D1C64" w:rsidRDefault="002D1C64">
      <w:pPr>
        <w:pStyle w:val="ConsPlusNormal"/>
        <w:jc w:val="center"/>
        <w:rPr>
          <w:rFonts w:ascii="Times New Roman" w:hAnsi="Times New Roman" w:cs="Times New Roman"/>
          <w:sz w:val="24"/>
          <w:szCs w:val="24"/>
        </w:rPr>
      </w:pPr>
    </w:p>
    <w:p w:rsidR="004A1F41" w:rsidRDefault="004A1F41">
      <w:pPr>
        <w:pStyle w:val="ConsPlusNormal"/>
        <w:jc w:val="center"/>
        <w:rPr>
          <w:rFonts w:ascii="Times New Roman" w:hAnsi="Times New Roman" w:cs="Times New Roman"/>
          <w:sz w:val="24"/>
          <w:szCs w:val="24"/>
        </w:rPr>
      </w:pPr>
    </w:p>
    <w:p w:rsidR="00F25BC3" w:rsidRPr="00EA77AF" w:rsidRDefault="00F25BC3">
      <w:pPr>
        <w:pStyle w:val="ConsPlusTitle"/>
        <w:jc w:val="center"/>
        <w:outlineLvl w:val="2"/>
        <w:rPr>
          <w:rFonts w:ascii="Times New Roman" w:hAnsi="Times New Roman" w:cs="Times New Roman"/>
          <w:sz w:val="24"/>
          <w:szCs w:val="24"/>
        </w:rPr>
      </w:pPr>
      <w:r w:rsidRPr="00EA77AF">
        <w:rPr>
          <w:rFonts w:ascii="Times New Roman" w:hAnsi="Times New Roman" w:cs="Times New Roman"/>
          <w:sz w:val="24"/>
          <w:szCs w:val="24"/>
        </w:rPr>
        <w:lastRenderedPageBreak/>
        <w:t>3. Задачи</w:t>
      </w:r>
      <w:r w:rsidR="00184B88">
        <w:rPr>
          <w:rFonts w:ascii="Times New Roman" w:hAnsi="Times New Roman" w:cs="Times New Roman"/>
          <w:sz w:val="24"/>
          <w:szCs w:val="24"/>
        </w:rPr>
        <w:t xml:space="preserve"> </w:t>
      </w:r>
      <w:r w:rsidR="00C053CA" w:rsidRPr="00EA77AF">
        <w:rPr>
          <w:rFonts w:ascii="Times New Roman" w:hAnsi="Times New Roman" w:cs="Times New Roman"/>
          <w:sz w:val="24"/>
          <w:szCs w:val="24"/>
        </w:rPr>
        <w:t>муниципаль</w:t>
      </w:r>
      <w:r w:rsidRPr="00EA77AF">
        <w:rPr>
          <w:rFonts w:ascii="Times New Roman" w:hAnsi="Times New Roman" w:cs="Times New Roman"/>
          <w:sz w:val="24"/>
          <w:szCs w:val="24"/>
        </w:rPr>
        <w:t>ного управления, способы их</w:t>
      </w:r>
    </w:p>
    <w:p w:rsidR="00F25BC3" w:rsidRPr="00EA77AF" w:rsidRDefault="00F25BC3">
      <w:pPr>
        <w:pStyle w:val="ConsPlusTitle"/>
        <w:jc w:val="center"/>
        <w:rPr>
          <w:rFonts w:ascii="Times New Roman" w:hAnsi="Times New Roman" w:cs="Times New Roman"/>
          <w:sz w:val="24"/>
          <w:szCs w:val="24"/>
        </w:rPr>
      </w:pPr>
      <w:r w:rsidRPr="00EA77AF">
        <w:rPr>
          <w:rFonts w:ascii="Times New Roman" w:hAnsi="Times New Roman" w:cs="Times New Roman"/>
          <w:sz w:val="24"/>
          <w:szCs w:val="24"/>
        </w:rPr>
        <w:t>эффективного решения в соответствующей отрасли экономики</w:t>
      </w:r>
    </w:p>
    <w:p w:rsidR="00F25BC3" w:rsidRPr="00EA77AF" w:rsidRDefault="00F25BC3">
      <w:pPr>
        <w:pStyle w:val="ConsPlusTitle"/>
        <w:jc w:val="center"/>
        <w:rPr>
          <w:rFonts w:ascii="Times New Roman" w:hAnsi="Times New Roman" w:cs="Times New Roman"/>
          <w:sz w:val="24"/>
          <w:szCs w:val="24"/>
        </w:rPr>
      </w:pPr>
      <w:r w:rsidRPr="00EA77AF">
        <w:rPr>
          <w:rFonts w:ascii="Times New Roman" w:hAnsi="Times New Roman" w:cs="Times New Roman"/>
          <w:sz w:val="24"/>
          <w:szCs w:val="24"/>
        </w:rPr>
        <w:t xml:space="preserve">и сфере </w:t>
      </w:r>
      <w:r w:rsidR="00C053CA" w:rsidRPr="00EA77AF">
        <w:rPr>
          <w:rFonts w:ascii="Times New Roman" w:hAnsi="Times New Roman" w:cs="Times New Roman"/>
          <w:sz w:val="24"/>
          <w:szCs w:val="24"/>
        </w:rPr>
        <w:t>муниципаль</w:t>
      </w:r>
      <w:r w:rsidRPr="00EA77AF">
        <w:rPr>
          <w:rFonts w:ascii="Times New Roman" w:hAnsi="Times New Roman" w:cs="Times New Roman"/>
          <w:sz w:val="24"/>
          <w:szCs w:val="24"/>
        </w:rPr>
        <w:t xml:space="preserve">ного управления </w:t>
      </w:r>
      <w:r w:rsidR="00BB0114">
        <w:rPr>
          <w:rFonts w:ascii="Times New Roman" w:hAnsi="Times New Roman" w:cs="Times New Roman"/>
          <w:sz w:val="24"/>
          <w:szCs w:val="24"/>
        </w:rPr>
        <w:t xml:space="preserve">города Железногорска </w:t>
      </w:r>
      <w:r w:rsidRPr="00EA77AF">
        <w:rPr>
          <w:rFonts w:ascii="Times New Roman" w:hAnsi="Times New Roman" w:cs="Times New Roman"/>
          <w:sz w:val="24"/>
          <w:szCs w:val="24"/>
        </w:rPr>
        <w:t>Курской области</w:t>
      </w:r>
    </w:p>
    <w:p w:rsidR="00F25BC3" w:rsidRPr="00EA77AF" w:rsidRDefault="00F25BC3">
      <w:pPr>
        <w:pStyle w:val="ConsPlusNormal"/>
        <w:ind w:firstLine="540"/>
        <w:jc w:val="both"/>
        <w:rPr>
          <w:rFonts w:ascii="Times New Roman" w:hAnsi="Times New Roman" w:cs="Times New Roman"/>
          <w:sz w:val="24"/>
          <w:szCs w:val="24"/>
        </w:rPr>
      </w:pPr>
    </w:p>
    <w:p w:rsidR="00825F00" w:rsidRPr="003422CC" w:rsidRDefault="001F2328" w:rsidP="003422CC">
      <w:pPr>
        <w:autoSpaceDE w:val="0"/>
        <w:ind w:firstLine="709"/>
        <w:jc w:val="both"/>
      </w:pPr>
      <w:r w:rsidRPr="003422CC">
        <w:t>Целью №1</w:t>
      </w:r>
      <w:r w:rsidR="00825F00" w:rsidRPr="003422CC">
        <w:t xml:space="preserve"> программы является повышение эффективности управления и распоряжения муниципальным имуществом, земельными ресурсами.</w:t>
      </w:r>
    </w:p>
    <w:p w:rsidR="00825F00" w:rsidRPr="003422CC" w:rsidRDefault="00825F00" w:rsidP="003422CC">
      <w:pPr>
        <w:autoSpaceDE w:val="0"/>
        <w:ind w:firstLine="709"/>
        <w:jc w:val="both"/>
      </w:pPr>
      <w:r w:rsidRPr="003422CC">
        <w:t>Для достижения поставленной цели в рамках реализации муниципальной программы планируется решение следующ</w:t>
      </w:r>
      <w:r w:rsidR="00B674EF" w:rsidRPr="003422CC">
        <w:t>их</w:t>
      </w:r>
      <w:r w:rsidRPr="003422CC">
        <w:t xml:space="preserve"> задач:</w:t>
      </w:r>
    </w:p>
    <w:p w:rsidR="00B70461" w:rsidRPr="003422CC" w:rsidRDefault="00B70461" w:rsidP="003422CC">
      <w:pPr>
        <w:widowControl w:val="0"/>
        <w:autoSpaceDE w:val="0"/>
        <w:autoSpaceDN w:val="0"/>
        <w:adjustRightInd w:val="0"/>
        <w:ind w:firstLine="709"/>
        <w:jc w:val="both"/>
        <w:rPr>
          <w:rFonts w:eastAsia="Calibri"/>
          <w:color w:val="000000" w:themeColor="text1"/>
          <w:lang w:eastAsia="en-US"/>
        </w:rPr>
      </w:pPr>
      <w:r w:rsidRPr="003422CC">
        <w:rPr>
          <w:rFonts w:eastAsia="Calibri"/>
          <w:color w:val="000000" w:themeColor="text1"/>
          <w:lang w:eastAsia="en-US"/>
        </w:rPr>
        <w:t xml:space="preserve">обеспечение эффективной </w:t>
      </w:r>
      <w:proofErr w:type="gramStart"/>
      <w:r w:rsidRPr="003422CC">
        <w:rPr>
          <w:rFonts w:eastAsia="Calibri"/>
          <w:color w:val="000000" w:themeColor="text1"/>
          <w:lang w:eastAsia="en-US"/>
        </w:rPr>
        <w:t>деятельности У</w:t>
      </w:r>
      <w:r w:rsidRPr="003422CC">
        <w:rPr>
          <w:color w:val="000000" w:themeColor="text1"/>
        </w:rPr>
        <w:t>правления муниципального имущества Администрации города Железногорска</w:t>
      </w:r>
      <w:proofErr w:type="gramEnd"/>
      <w:r w:rsidRPr="003422CC">
        <w:rPr>
          <w:rFonts w:eastAsia="Calibri"/>
          <w:color w:val="000000" w:themeColor="text1"/>
          <w:lang w:eastAsia="en-US"/>
        </w:rPr>
        <w:t xml:space="preserve"> как ответственного исполнителя </w:t>
      </w:r>
      <w:r w:rsidRPr="003422CC">
        <w:rPr>
          <w:color w:val="000000" w:themeColor="text1"/>
        </w:rPr>
        <w:t>муниципальн</w:t>
      </w:r>
      <w:r w:rsidRPr="003422CC">
        <w:rPr>
          <w:rFonts w:eastAsia="Calibri"/>
          <w:color w:val="000000" w:themeColor="text1"/>
          <w:lang w:eastAsia="en-US"/>
        </w:rPr>
        <w:t>ой программы.</w:t>
      </w:r>
    </w:p>
    <w:p w:rsidR="00BA0138" w:rsidRPr="003214AE" w:rsidRDefault="00BA0138" w:rsidP="003422CC">
      <w:pPr>
        <w:pStyle w:val="ConsPlusNormal"/>
        <w:ind w:firstLine="709"/>
        <w:jc w:val="both"/>
        <w:rPr>
          <w:rFonts w:ascii="Times New Roman" w:hAnsi="Times New Roman" w:cs="Times New Roman"/>
          <w:sz w:val="24"/>
          <w:szCs w:val="24"/>
        </w:rPr>
      </w:pPr>
      <w:r w:rsidRPr="003422CC">
        <w:rPr>
          <w:rFonts w:ascii="Times New Roman" w:hAnsi="Times New Roman" w:cs="Times New Roman"/>
          <w:sz w:val="24"/>
          <w:szCs w:val="24"/>
        </w:rPr>
        <w:t xml:space="preserve">эффективное проведение муниципальной политики в области имущественных и </w:t>
      </w:r>
      <w:r w:rsidRPr="003214AE">
        <w:rPr>
          <w:rFonts w:ascii="Times New Roman" w:hAnsi="Times New Roman" w:cs="Times New Roman"/>
          <w:sz w:val="24"/>
          <w:szCs w:val="24"/>
        </w:rPr>
        <w:t>земельных отношений на территории города Железногорска</w:t>
      </w:r>
      <w:r w:rsidR="00B25931">
        <w:rPr>
          <w:rFonts w:ascii="Times New Roman" w:hAnsi="Times New Roman" w:cs="Times New Roman"/>
          <w:sz w:val="24"/>
          <w:szCs w:val="24"/>
        </w:rPr>
        <w:t>.</w:t>
      </w:r>
    </w:p>
    <w:p w:rsidR="00B92782" w:rsidRPr="003214AE" w:rsidRDefault="00B92782" w:rsidP="003422CC">
      <w:pPr>
        <w:pStyle w:val="ConsPlusNormal"/>
        <w:ind w:firstLine="709"/>
        <w:jc w:val="both"/>
        <w:rPr>
          <w:rFonts w:ascii="Times New Roman" w:hAnsi="Times New Roman" w:cs="Times New Roman"/>
          <w:sz w:val="24"/>
          <w:szCs w:val="24"/>
        </w:rPr>
      </w:pPr>
      <w:r w:rsidRPr="003214AE">
        <w:rPr>
          <w:rFonts w:ascii="Times New Roman" w:hAnsi="Times New Roman" w:cs="Times New Roman"/>
          <w:sz w:val="24"/>
          <w:szCs w:val="24"/>
        </w:rPr>
        <w:t>Указанные задачи решаются</w:t>
      </w:r>
      <w:r w:rsidR="00F940EF" w:rsidRPr="003214AE">
        <w:rPr>
          <w:rFonts w:ascii="Times New Roman" w:hAnsi="Times New Roman" w:cs="Times New Roman"/>
          <w:sz w:val="24"/>
          <w:szCs w:val="24"/>
        </w:rPr>
        <w:t>,</w:t>
      </w:r>
      <w:r w:rsidRPr="003214AE">
        <w:rPr>
          <w:rFonts w:ascii="Times New Roman" w:hAnsi="Times New Roman" w:cs="Times New Roman"/>
          <w:sz w:val="24"/>
          <w:szCs w:val="24"/>
        </w:rPr>
        <w:t xml:space="preserve"> в том числе следующими способами:</w:t>
      </w:r>
    </w:p>
    <w:p w:rsidR="00B92782" w:rsidRPr="003214AE" w:rsidRDefault="00B92782" w:rsidP="003422CC">
      <w:pPr>
        <w:autoSpaceDE w:val="0"/>
        <w:ind w:firstLine="709"/>
        <w:jc w:val="both"/>
      </w:pPr>
      <w:r w:rsidRPr="003214AE">
        <w:t>путем реализации комплексов процессных мероприятий «</w:t>
      </w:r>
      <w:r w:rsidR="003214AE" w:rsidRPr="003214AE">
        <w:rPr>
          <w:color w:val="000000"/>
        </w:rPr>
        <w:t xml:space="preserve">Руководство и управление в сфере установленных </w:t>
      </w:r>
      <w:proofErr w:type="gramStart"/>
      <w:r w:rsidR="003214AE" w:rsidRPr="003214AE">
        <w:rPr>
          <w:color w:val="000000"/>
        </w:rPr>
        <w:t>функций Управления муниципального имущества Администрации города</w:t>
      </w:r>
      <w:proofErr w:type="gramEnd"/>
      <w:r w:rsidR="003214AE" w:rsidRPr="003214AE">
        <w:rPr>
          <w:color w:val="000000"/>
        </w:rPr>
        <w:t xml:space="preserve"> Железногорска</w:t>
      </w:r>
      <w:r w:rsidRPr="003214AE">
        <w:t>», «</w:t>
      </w:r>
      <w:r w:rsidR="003214AE" w:rsidRPr="003214AE">
        <w:t>Проведение муниципальной политики в области имущественных и земельных отношений</w:t>
      </w:r>
      <w:r w:rsidRPr="003214AE">
        <w:t>».</w:t>
      </w:r>
    </w:p>
    <w:p w:rsidR="00A16DD8" w:rsidRDefault="00825F00" w:rsidP="003422CC">
      <w:pPr>
        <w:pStyle w:val="ConsPlusNormal"/>
        <w:ind w:firstLine="709"/>
        <w:jc w:val="both"/>
        <w:rPr>
          <w:rFonts w:ascii="Times New Roman" w:hAnsi="Times New Roman" w:cs="Times New Roman"/>
          <w:sz w:val="24"/>
          <w:szCs w:val="24"/>
        </w:rPr>
      </w:pPr>
      <w:r w:rsidRPr="003214AE">
        <w:rPr>
          <w:rFonts w:ascii="Times New Roman" w:hAnsi="Times New Roman" w:cs="Times New Roman"/>
          <w:sz w:val="24"/>
          <w:szCs w:val="24"/>
        </w:rPr>
        <w:t>Ожидаемым</w:t>
      </w:r>
      <w:r w:rsidR="00F940EF" w:rsidRPr="003214AE">
        <w:rPr>
          <w:rFonts w:ascii="Times New Roman" w:hAnsi="Times New Roman" w:cs="Times New Roman"/>
          <w:sz w:val="24"/>
          <w:szCs w:val="24"/>
        </w:rPr>
        <w:t>и</w:t>
      </w:r>
      <w:r w:rsidRPr="003214AE">
        <w:rPr>
          <w:rFonts w:ascii="Times New Roman" w:hAnsi="Times New Roman" w:cs="Times New Roman"/>
          <w:sz w:val="24"/>
          <w:szCs w:val="24"/>
        </w:rPr>
        <w:t xml:space="preserve"> результат</w:t>
      </w:r>
      <w:r w:rsidR="00F940EF" w:rsidRPr="003214AE">
        <w:rPr>
          <w:rFonts w:ascii="Times New Roman" w:hAnsi="Times New Roman" w:cs="Times New Roman"/>
          <w:sz w:val="24"/>
          <w:szCs w:val="24"/>
        </w:rPr>
        <w:t>а</w:t>
      </w:r>
      <w:r w:rsidRPr="003214AE">
        <w:rPr>
          <w:rFonts w:ascii="Times New Roman" w:hAnsi="Times New Roman" w:cs="Times New Roman"/>
          <w:sz w:val="24"/>
          <w:szCs w:val="24"/>
        </w:rPr>
        <w:t>м</w:t>
      </w:r>
      <w:r w:rsidR="00F940EF" w:rsidRPr="003214AE">
        <w:rPr>
          <w:rFonts w:ascii="Times New Roman" w:hAnsi="Times New Roman" w:cs="Times New Roman"/>
          <w:sz w:val="24"/>
          <w:szCs w:val="24"/>
        </w:rPr>
        <w:t>и</w:t>
      </w:r>
      <w:r w:rsidR="00B00303">
        <w:rPr>
          <w:rFonts w:ascii="Times New Roman" w:hAnsi="Times New Roman" w:cs="Times New Roman"/>
          <w:sz w:val="24"/>
          <w:szCs w:val="24"/>
        </w:rPr>
        <w:t xml:space="preserve"> реализации указанной цели являю</w:t>
      </w:r>
      <w:r w:rsidRPr="003214AE">
        <w:rPr>
          <w:rFonts w:ascii="Times New Roman" w:hAnsi="Times New Roman" w:cs="Times New Roman"/>
          <w:sz w:val="24"/>
          <w:szCs w:val="24"/>
        </w:rPr>
        <w:t>тся</w:t>
      </w:r>
      <w:r w:rsidR="00B00303">
        <w:rPr>
          <w:rFonts w:ascii="Times New Roman" w:hAnsi="Times New Roman" w:cs="Times New Roman"/>
          <w:sz w:val="24"/>
          <w:szCs w:val="24"/>
        </w:rPr>
        <w:t>:</w:t>
      </w:r>
    </w:p>
    <w:p w:rsidR="00A16DD8" w:rsidRDefault="00A16DD8" w:rsidP="00A16DD8">
      <w:pPr>
        <w:pStyle w:val="ConsPlusNormal"/>
        <w:spacing w:line="0" w:lineRule="atLeas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поддержание на уровне 100 % к 2030 году показателя «процент поступления доходов,</w:t>
      </w:r>
      <w:r w:rsidR="00F958AB">
        <w:rPr>
          <w:rFonts w:ascii="Times New Roman" w:hAnsi="Times New Roman" w:cs="Times New Roman"/>
          <w:color w:val="000000" w:themeColor="text1"/>
          <w:sz w:val="24"/>
          <w:szCs w:val="24"/>
        </w:rPr>
        <w:t xml:space="preserve"> </w:t>
      </w:r>
      <w:proofErr w:type="spellStart"/>
      <w:r w:rsidR="00F958AB">
        <w:rPr>
          <w:rFonts w:ascii="Times New Roman" w:hAnsi="Times New Roman" w:cs="Times New Roman"/>
          <w:color w:val="000000" w:themeColor="text1"/>
          <w:sz w:val="24"/>
          <w:szCs w:val="24"/>
        </w:rPr>
        <w:t>администрируемых</w:t>
      </w:r>
      <w:proofErr w:type="spellEnd"/>
      <w:r w:rsidR="00F958AB">
        <w:rPr>
          <w:rFonts w:ascii="Times New Roman" w:hAnsi="Times New Roman" w:cs="Times New Roman"/>
          <w:color w:val="000000" w:themeColor="text1"/>
          <w:sz w:val="24"/>
          <w:szCs w:val="24"/>
        </w:rPr>
        <w:t xml:space="preserve"> Управлением муниципального имущества Администрации города Железногорска</w:t>
      </w:r>
      <w:r w:rsidR="00FF237B">
        <w:rPr>
          <w:rFonts w:ascii="Times New Roman" w:hAnsi="Times New Roman" w:cs="Times New Roman"/>
          <w:color w:val="000000" w:themeColor="text1"/>
          <w:sz w:val="24"/>
          <w:szCs w:val="24"/>
        </w:rPr>
        <w:t>,</w:t>
      </w:r>
      <w:r w:rsidR="00F958AB">
        <w:rPr>
          <w:rFonts w:ascii="Times New Roman" w:hAnsi="Times New Roman" w:cs="Times New Roman"/>
          <w:color w:val="000000" w:themeColor="text1"/>
          <w:sz w:val="24"/>
          <w:szCs w:val="24"/>
        </w:rPr>
        <w:t xml:space="preserve"> подлежащих зачислению в бюджет города Железногорска (к ожидаемым поступлениям)</w:t>
      </w:r>
      <w:r>
        <w:rPr>
          <w:rFonts w:ascii="Times New Roman" w:hAnsi="Times New Roman" w:cs="Times New Roman"/>
          <w:color w:val="000000" w:themeColor="text1"/>
          <w:sz w:val="24"/>
          <w:szCs w:val="24"/>
        </w:rPr>
        <w:t>;</w:t>
      </w:r>
    </w:p>
    <w:p w:rsidR="00825F00" w:rsidRPr="003214AE" w:rsidRDefault="001E3B65" w:rsidP="003422C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проведение государственной регистрации права собственности муниципального образования «городской округ город Железногорск» Курской области в отношении объектов недвижимости на уровне не менее </w:t>
      </w:r>
      <w:r w:rsidR="00290AF9">
        <w:rPr>
          <w:rFonts w:ascii="Times New Roman" w:hAnsi="Times New Roman" w:cs="Times New Roman"/>
          <w:sz w:val="24"/>
          <w:szCs w:val="24"/>
        </w:rPr>
        <w:t>5</w:t>
      </w:r>
      <w:r>
        <w:rPr>
          <w:rFonts w:ascii="Times New Roman" w:hAnsi="Times New Roman" w:cs="Times New Roman"/>
          <w:sz w:val="24"/>
          <w:szCs w:val="24"/>
        </w:rPr>
        <w:t xml:space="preserve">0 шт. ежегодно. </w:t>
      </w:r>
      <w:r w:rsidR="00825F00" w:rsidRPr="003214AE">
        <w:rPr>
          <w:rFonts w:ascii="Times New Roman" w:hAnsi="Times New Roman" w:cs="Times New Roman"/>
          <w:sz w:val="24"/>
          <w:szCs w:val="24"/>
        </w:rPr>
        <w:t xml:space="preserve"> </w:t>
      </w:r>
    </w:p>
    <w:p w:rsidR="00FF237B" w:rsidRPr="003422CC" w:rsidRDefault="00FF237B" w:rsidP="008809C2">
      <w:pPr>
        <w:pStyle w:val="ConsPlusNormal"/>
        <w:spacing w:line="0" w:lineRule="atLeast"/>
        <w:ind w:firstLine="540"/>
        <w:jc w:val="both"/>
        <w:rPr>
          <w:rFonts w:ascii="Times New Roman" w:hAnsi="Times New Roman" w:cs="Times New Roman"/>
          <w:color w:val="000000" w:themeColor="text1"/>
          <w:sz w:val="24"/>
          <w:szCs w:val="24"/>
        </w:rPr>
      </w:pPr>
    </w:p>
    <w:p w:rsidR="00F25BC3" w:rsidRPr="00EA77AF" w:rsidRDefault="00F25BC3">
      <w:pPr>
        <w:pStyle w:val="ConsPlusTitle"/>
        <w:jc w:val="center"/>
        <w:outlineLvl w:val="2"/>
        <w:rPr>
          <w:rFonts w:ascii="Times New Roman" w:hAnsi="Times New Roman" w:cs="Times New Roman"/>
          <w:sz w:val="24"/>
          <w:szCs w:val="24"/>
        </w:rPr>
      </w:pPr>
      <w:r w:rsidRPr="00EA77AF">
        <w:rPr>
          <w:rFonts w:ascii="Times New Roman" w:hAnsi="Times New Roman" w:cs="Times New Roman"/>
          <w:sz w:val="24"/>
          <w:szCs w:val="24"/>
        </w:rPr>
        <w:t xml:space="preserve">4. Задачи, определенные в соответствии с </w:t>
      </w:r>
      <w:proofErr w:type="gramStart"/>
      <w:r w:rsidRPr="00EA77AF">
        <w:rPr>
          <w:rFonts w:ascii="Times New Roman" w:hAnsi="Times New Roman" w:cs="Times New Roman"/>
          <w:sz w:val="24"/>
          <w:szCs w:val="24"/>
        </w:rPr>
        <w:t>национальными</w:t>
      </w:r>
      <w:proofErr w:type="gramEnd"/>
    </w:p>
    <w:p w:rsidR="00F25BC3" w:rsidRPr="00EA77AF" w:rsidRDefault="00F25BC3">
      <w:pPr>
        <w:pStyle w:val="ConsPlusTitle"/>
        <w:jc w:val="center"/>
        <w:rPr>
          <w:rFonts w:ascii="Times New Roman" w:hAnsi="Times New Roman" w:cs="Times New Roman"/>
          <w:sz w:val="24"/>
          <w:szCs w:val="24"/>
        </w:rPr>
      </w:pPr>
      <w:r w:rsidRPr="00EA77AF">
        <w:rPr>
          <w:rFonts w:ascii="Times New Roman" w:hAnsi="Times New Roman" w:cs="Times New Roman"/>
          <w:sz w:val="24"/>
          <w:szCs w:val="24"/>
        </w:rPr>
        <w:t>целями развития</w:t>
      </w:r>
    </w:p>
    <w:p w:rsidR="00836A1D" w:rsidRDefault="00836A1D">
      <w:pPr>
        <w:pStyle w:val="ConsPlusNormal"/>
        <w:ind w:firstLine="540"/>
        <w:jc w:val="both"/>
        <w:rPr>
          <w:rFonts w:ascii="Times New Roman" w:hAnsi="Times New Roman" w:cs="Times New Roman"/>
          <w:sz w:val="24"/>
          <w:szCs w:val="24"/>
        </w:rPr>
      </w:pPr>
    </w:p>
    <w:p w:rsidR="00E37223" w:rsidRPr="00E37223" w:rsidRDefault="00E37223" w:rsidP="00E37223">
      <w:pPr>
        <w:autoSpaceDE w:val="0"/>
        <w:autoSpaceDN w:val="0"/>
        <w:adjustRightInd w:val="0"/>
        <w:ind w:firstLine="709"/>
        <w:jc w:val="both"/>
      </w:pPr>
      <w:r w:rsidRPr="00E37223">
        <w:t>Муниципальная программа способствует реализации национальной цели «</w:t>
      </w:r>
      <w:r w:rsidRPr="00E37223">
        <w:rPr>
          <w:rFonts w:eastAsiaTheme="minorHAnsi"/>
          <w:lang w:eastAsia="en-US"/>
        </w:rPr>
        <w:t xml:space="preserve">цифровая трансформация </w:t>
      </w:r>
      <w:r w:rsidRPr="00555245">
        <w:rPr>
          <w:rFonts w:eastAsiaTheme="minorHAnsi"/>
          <w:color w:val="000000" w:themeColor="text1"/>
          <w:lang w:eastAsia="en-US"/>
        </w:rPr>
        <w:t>государственного и муниципального управления, экономики и социальной сферы</w:t>
      </w:r>
      <w:r w:rsidRPr="00555245">
        <w:rPr>
          <w:color w:val="000000" w:themeColor="text1"/>
        </w:rPr>
        <w:t xml:space="preserve">», определенной </w:t>
      </w:r>
      <w:hyperlink r:id="rId11">
        <w:r w:rsidRPr="00555245">
          <w:rPr>
            <w:color w:val="000000" w:themeColor="text1"/>
          </w:rPr>
          <w:t>Указом</w:t>
        </w:r>
      </w:hyperlink>
      <w:r w:rsidRPr="00555245">
        <w:rPr>
          <w:color w:val="000000" w:themeColor="text1"/>
        </w:rPr>
        <w:t xml:space="preserve"> Президента</w:t>
      </w:r>
      <w:r w:rsidRPr="00E37223">
        <w:t xml:space="preserve"> Российско</w:t>
      </w:r>
      <w:r>
        <w:t>й Федерации от 7 мая 2024 года №</w:t>
      </w:r>
      <w:r w:rsidRPr="00E37223">
        <w:t xml:space="preserve"> 309 «О национальных целях развития Российской Федерации на период до 2030 года и на перспективу до 2036 года», путем реализации задач, предусмотренных </w:t>
      </w:r>
      <w:r w:rsidR="00941D17">
        <w:t xml:space="preserve">муниципальной </w:t>
      </w:r>
      <w:r w:rsidRPr="00E37223">
        <w:t>программой.</w:t>
      </w:r>
    </w:p>
    <w:p w:rsidR="001A7B1B" w:rsidRDefault="001A7B1B" w:rsidP="00657C68">
      <w:pPr>
        <w:pStyle w:val="ConsPlusNormal"/>
        <w:ind w:firstLine="540"/>
        <w:jc w:val="both"/>
        <w:rPr>
          <w:rFonts w:ascii="Times New Roman" w:hAnsi="Times New Roman" w:cs="Times New Roman"/>
          <w:sz w:val="24"/>
          <w:szCs w:val="24"/>
        </w:rPr>
      </w:pPr>
    </w:p>
    <w:p w:rsidR="001A7B1B" w:rsidRDefault="001A7B1B" w:rsidP="00657C68">
      <w:pPr>
        <w:pStyle w:val="ConsPlusNormal"/>
        <w:ind w:firstLine="540"/>
        <w:jc w:val="both"/>
        <w:rPr>
          <w:rFonts w:ascii="Times New Roman" w:hAnsi="Times New Roman" w:cs="Times New Roman"/>
          <w:sz w:val="24"/>
          <w:szCs w:val="24"/>
        </w:rPr>
      </w:pPr>
    </w:p>
    <w:p w:rsidR="001A7B1B" w:rsidRDefault="001A7B1B" w:rsidP="00657C68">
      <w:pPr>
        <w:pStyle w:val="ConsPlusNormal"/>
        <w:ind w:firstLine="540"/>
        <w:jc w:val="both"/>
        <w:rPr>
          <w:rFonts w:ascii="Times New Roman" w:hAnsi="Times New Roman" w:cs="Times New Roman"/>
          <w:sz w:val="24"/>
          <w:szCs w:val="24"/>
        </w:rPr>
      </w:pPr>
    </w:p>
    <w:p w:rsidR="001A7B1B" w:rsidRDefault="001A7B1B" w:rsidP="00657C68">
      <w:pPr>
        <w:pStyle w:val="ConsPlusNormal"/>
        <w:ind w:firstLine="540"/>
        <w:jc w:val="both"/>
        <w:rPr>
          <w:rFonts w:ascii="Times New Roman" w:hAnsi="Times New Roman" w:cs="Times New Roman"/>
          <w:sz w:val="24"/>
          <w:szCs w:val="24"/>
        </w:rPr>
      </w:pPr>
    </w:p>
    <w:p w:rsidR="001A7B1B" w:rsidRDefault="001A7B1B" w:rsidP="00657C68">
      <w:pPr>
        <w:pStyle w:val="ConsPlusNormal"/>
        <w:ind w:firstLine="540"/>
        <w:jc w:val="both"/>
        <w:rPr>
          <w:rFonts w:ascii="Times New Roman" w:hAnsi="Times New Roman" w:cs="Times New Roman"/>
          <w:sz w:val="24"/>
          <w:szCs w:val="24"/>
        </w:rPr>
      </w:pPr>
    </w:p>
    <w:p w:rsidR="006A6629" w:rsidRDefault="006A6629" w:rsidP="00657C68">
      <w:pPr>
        <w:pStyle w:val="ConsPlusNormal"/>
        <w:ind w:firstLine="540"/>
        <w:jc w:val="both"/>
        <w:rPr>
          <w:rFonts w:ascii="Times New Roman" w:hAnsi="Times New Roman" w:cs="Times New Roman"/>
          <w:sz w:val="24"/>
          <w:szCs w:val="24"/>
        </w:rPr>
      </w:pPr>
    </w:p>
    <w:p w:rsidR="006A6629" w:rsidRDefault="006A6629" w:rsidP="00657C68">
      <w:pPr>
        <w:pStyle w:val="ConsPlusNormal"/>
        <w:ind w:firstLine="540"/>
        <w:jc w:val="both"/>
        <w:rPr>
          <w:rFonts w:ascii="Times New Roman" w:hAnsi="Times New Roman" w:cs="Times New Roman"/>
          <w:sz w:val="24"/>
          <w:szCs w:val="24"/>
        </w:rPr>
      </w:pPr>
    </w:p>
    <w:p w:rsidR="006A6629" w:rsidRDefault="006A6629" w:rsidP="00657C68">
      <w:pPr>
        <w:pStyle w:val="ConsPlusNormal"/>
        <w:ind w:firstLine="540"/>
        <w:jc w:val="both"/>
        <w:rPr>
          <w:rFonts w:ascii="Times New Roman" w:hAnsi="Times New Roman" w:cs="Times New Roman"/>
          <w:sz w:val="24"/>
          <w:szCs w:val="24"/>
        </w:rPr>
      </w:pPr>
    </w:p>
    <w:p w:rsidR="001A7B1B" w:rsidRDefault="001A7B1B" w:rsidP="00657C68">
      <w:pPr>
        <w:pStyle w:val="ConsPlusNormal"/>
        <w:ind w:firstLine="540"/>
        <w:jc w:val="both"/>
        <w:rPr>
          <w:rFonts w:ascii="Times New Roman" w:hAnsi="Times New Roman" w:cs="Times New Roman"/>
          <w:sz w:val="24"/>
          <w:szCs w:val="24"/>
        </w:rPr>
      </w:pPr>
    </w:p>
    <w:p w:rsidR="001A7B1B" w:rsidRDefault="001A7B1B" w:rsidP="00657C68">
      <w:pPr>
        <w:pStyle w:val="ConsPlusNormal"/>
        <w:ind w:firstLine="540"/>
        <w:jc w:val="both"/>
        <w:rPr>
          <w:rFonts w:ascii="Times New Roman" w:hAnsi="Times New Roman" w:cs="Times New Roman"/>
          <w:sz w:val="24"/>
          <w:szCs w:val="24"/>
        </w:rPr>
      </w:pPr>
    </w:p>
    <w:p w:rsidR="0053774E" w:rsidRDefault="0053774E" w:rsidP="00AE7530">
      <w:pPr>
        <w:widowControl w:val="0"/>
        <w:autoSpaceDE w:val="0"/>
        <w:autoSpaceDN w:val="0"/>
        <w:adjustRightInd w:val="0"/>
        <w:spacing w:line="240" w:lineRule="atLeast"/>
        <w:jc w:val="right"/>
        <w:rPr>
          <w:sz w:val="20"/>
          <w:szCs w:val="20"/>
        </w:rPr>
      </w:pPr>
    </w:p>
    <w:sectPr w:rsidR="0053774E" w:rsidSect="00F25BC3">
      <w:pgSz w:w="11906" w:h="16838"/>
      <w:pgMar w:top="113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37FB3"/>
    <w:multiLevelType w:val="multilevel"/>
    <w:tmpl w:val="848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BC3"/>
    <w:rsid w:val="000177A8"/>
    <w:rsid w:val="00020DDD"/>
    <w:rsid w:val="0005145A"/>
    <w:rsid w:val="00067D15"/>
    <w:rsid w:val="000800D9"/>
    <w:rsid w:val="00080518"/>
    <w:rsid w:val="000B24F5"/>
    <w:rsid w:val="000B25D6"/>
    <w:rsid w:val="000B5B9A"/>
    <w:rsid w:val="000D3FD6"/>
    <w:rsid w:val="0010479C"/>
    <w:rsid w:val="00113763"/>
    <w:rsid w:val="001256D7"/>
    <w:rsid w:val="00132BD5"/>
    <w:rsid w:val="0013665C"/>
    <w:rsid w:val="00137A01"/>
    <w:rsid w:val="0016301A"/>
    <w:rsid w:val="001832D2"/>
    <w:rsid w:val="00184B88"/>
    <w:rsid w:val="001A6CE8"/>
    <w:rsid w:val="001A7B1B"/>
    <w:rsid w:val="001E3B65"/>
    <w:rsid w:val="001E647D"/>
    <w:rsid w:val="001F2328"/>
    <w:rsid w:val="001F5FFE"/>
    <w:rsid w:val="0021494A"/>
    <w:rsid w:val="00225114"/>
    <w:rsid w:val="002363E7"/>
    <w:rsid w:val="0025109D"/>
    <w:rsid w:val="00290AF9"/>
    <w:rsid w:val="002C14D4"/>
    <w:rsid w:val="002D1C64"/>
    <w:rsid w:val="002E23FA"/>
    <w:rsid w:val="003214AE"/>
    <w:rsid w:val="003224FB"/>
    <w:rsid w:val="00334806"/>
    <w:rsid w:val="00341F79"/>
    <w:rsid w:val="003422CC"/>
    <w:rsid w:val="00384101"/>
    <w:rsid w:val="00385AEA"/>
    <w:rsid w:val="00387713"/>
    <w:rsid w:val="003932E0"/>
    <w:rsid w:val="003A0D2D"/>
    <w:rsid w:val="003B6C0C"/>
    <w:rsid w:val="003F342A"/>
    <w:rsid w:val="003F375E"/>
    <w:rsid w:val="0042240E"/>
    <w:rsid w:val="004379D4"/>
    <w:rsid w:val="00465BAE"/>
    <w:rsid w:val="004721CF"/>
    <w:rsid w:val="004A1676"/>
    <w:rsid w:val="004A1F41"/>
    <w:rsid w:val="004E2013"/>
    <w:rsid w:val="004F03CC"/>
    <w:rsid w:val="004F5A49"/>
    <w:rsid w:val="005239CE"/>
    <w:rsid w:val="0053774E"/>
    <w:rsid w:val="00555245"/>
    <w:rsid w:val="00561C92"/>
    <w:rsid w:val="00564BF8"/>
    <w:rsid w:val="005C64FD"/>
    <w:rsid w:val="005D2663"/>
    <w:rsid w:val="005E5920"/>
    <w:rsid w:val="00612DA8"/>
    <w:rsid w:val="006366F2"/>
    <w:rsid w:val="00636A6B"/>
    <w:rsid w:val="00657C68"/>
    <w:rsid w:val="006773C3"/>
    <w:rsid w:val="006A22FF"/>
    <w:rsid w:val="006A4BBB"/>
    <w:rsid w:val="006A6629"/>
    <w:rsid w:val="006D2ECB"/>
    <w:rsid w:val="006E5F0A"/>
    <w:rsid w:val="00767731"/>
    <w:rsid w:val="007E3C94"/>
    <w:rsid w:val="00825F00"/>
    <w:rsid w:val="00836A1D"/>
    <w:rsid w:val="00866A66"/>
    <w:rsid w:val="008809C2"/>
    <w:rsid w:val="0089288E"/>
    <w:rsid w:val="008950B0"/>
    <w:rsid w:val="008A3A9B"/>
    <w:rsid w:val="008B5EF8"/>
    <w:rsid w:val="008C1B59"/>
    <w:rsid w:val="008C672D"/>
    <w:rsid w:val="008E3019"/>
    <w:rsid w:val="00905E24"/>
    <w:rsid w:val="00927599"/>
    <w:rsid w:val="00941D17"/>
    <w:rsid w:val="009422F5"/>
    <w:rsid w:val="009A1686"/>
    <w:rsid w:val="009B2FD9"/>
    <w:rsid w:val="00A16DD8"/>
    <w:rsid w:val="00A17887"/>
    <w:rsid w:val="00A36277"/>
    <w:rsid w:val="00A42342"/>
    <w:rsid w:val="00A52425"/>
    <w:rsid w:val="00A948F8"/>
    <w:rsid w:val="00AC29FE"/>
    <w:rsid w:val="00AE30CB"/>
    <w:rsid w:val="00AE7530"/>
    <w:rsid w:val="00AF6207"/>
    <w:rsid w:val="00B00303"/>
    <w:rsid w:val="00B074B3"/>
    <w:rsid w:val="00B11CD2"/>
    <w:rsid w:val="00B25931"/>
    <w:rsid w:val="00B674EF"/>
    <w:rsid w:val="00B70461"/>
    <w:rsid w:val="00B840FF"/>
    <w:rsid w:val="00B92782"/>
    <w:rsid w:val="00BA0138"/>
    <w:rsid w:val="00BB0114"/>
    <w:rsid w:val="00BE4485"/>
    <w:rsid w:val="00C053CA"/>
    <w:rsid w:val="00C62D29"/>
    <w:rsid w:val="00C641D7"/>
    <w:rsid w:val="00CC2EF7"/>
    <w:rsid w:val="00CD2914"/>
    <w:rsid w:val="00CE6D0D"/>
    <w:rsid w:val="00CF450C"/>
    <w:rsid w:val="00D13097"/>
    <w:rsid w:val="00D538C0"/>
    <w:rsid w:val="00D953A8"/>
    <w:rsid w:val="00DE46EB"/>
    <w:rsid w:val="00E04AF2"/>
    <w:rsid w:val="00E103AF"/>
    <w:rsid w:val="00E2320A"/>
    <w:rsid w:val="00E37223"/>
    <w:rsid w:val="00E40DC0"/>
    <w:rsid w:val="00E77521"/>
    <w:rsid w:val="00E96797"/>
    <w:rsid w:val="00EA77AF"/>
    <w:rsid w:val="00ED50EA"/>
    <w:rsid w:val="00F03D5C"/>
    <w:rsid w:val="00F102FC"/>
    <w:rsid w:val="00F254D7"/>
    <w:rsid w:val="00F25BC3"/>
    <w:rsid w:val="00F31F12"/>
    <w:rsid w:val="00F34393"/>
    <w:rsid w:val="00F368A0"/>
    <w:rsid w:val="00F940EF"/>
    <w:rsid w:val="00F958AB"/>
    <w:rsid w:val="00FB5B88"/>
    <w:rsid w:val="00FB7911"/>
    <w:rsid w:val="00FF2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25B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5B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5B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5B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5B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5B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5B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5BC3"/>
    <w:pPr>
      <w:widowControl w:val="0"/>
      <w:autoSpaceDE w:val="0"/>
      <w:autoSpaceDN w:val="0"/>
      <w:spacing w:after="0" w:line="240" w:lineRule="auto"/>
    </w:pPr>
    <w:rPr>
      <w:rFonts w:ascii="Arial" w:eastAsiaTheme="minorEastAsia" w:hAnsi="Arial" w:cs="Arial"/>
      <w:sz w:val="20"/>
      <w:lang w:eastAsia="ru-RU"/>
    </w:rPr>
  </w:style>
  <w:style w:type="paragraph" w:customStyle="1" w:styleId="a3">
    <w:name w:val="Знак Знак"/>
    <w:basedOn w:val="a"/>
    <w:rsid w:val="000B24F5"/>
    <w:pPr>
      <w:spacing w:before="100" w:beforeAutospacing="1" w:after="100" w:afterAutospacing="1"/>
    </w:pPr>
    <w:rPr>
      <w:rFonts w:ascii="Tahoma" w:hAnsi="Tahoma"/>
      <w:sz w:val="20"/>
      <w:szCs w:val="20"/>
      <w:lang w:val="en-US"/>
    </w:rPr>
  </w:style>
  <w:style w:type="paragraph" w:styleId="a4">
    <w:name w:val="Normal (Web)"/>
    <w:aliases w:val="Обычный (Web)1"/>
    <w:basedOn w:val="a"/>
    <w:uiPriority w:val="99"/>
    <w:rsid w:val="00E77521"/>
    <w:pPr>
      <w:spacing w:before="100" w:beforeAutospacing="1" w:after="100" w:afterAutospacing="1"/>
    </w:pPr>
  </w:style>
  <w:style w:type="character" w:styleId="a5">
    <w:name w:val="Strong"/>
    <w:basedOn w:val="a0"/>
    <w:qFormat/>
    <w:rsid w:val="00465BAE"/>
    <w:rPr>
      <w:b/>
      <w:bCs/>
    </w:rPr>
  </w:style>
  <w:style w:type="character" w:styleId="a6">
    <w:name w:val="Hyperlink"/>
    <w:basedOn w:val="a0"/>
    <w:uiPriority w:val="99"/>
    <w:unhideWhenUsed/>
    <w:rsid w:val="00465BAE"/>
    <w:rPr>
      <w:color w:val="0000FF"/>
      <w:u w:val="single"/>
    </w:rPr>
  </w:style>
  <w:style w:type="paragraph" w:styleId="a7">
    <w:name w:val="List Paragraph"/>
    <w:basedOn w:val="a"/>
    <w:uiPriority w:val="34"/>
    <w:qFormat/>
    <w:rsid w:val="002C14D4"/>
    <w:pPr>
      <w:spacing w:after="200" w:line="276" w:lineRule="auto"/>
      <w:ind w:left="720"/>
      <w:contextualSpacing/>
    </w:pPr>
    <w:rPr>
      <w:rFonts w:ascii="Calibri" w:hAnsi="Calibri"/>
      <w:sz w:val="22"/>
      <w:szCs w:val="22"/>
    </w:rPr>
  </w:style>
  <w:style w:type="paragraph" w:styleId="a8">
    <w:name w:val="footer"/>
    <w:basedOn w:val="a"/>
    <w:link w:val="a9"/>
    <w:uiPriority w:val="99"/>
    <w:semiHidden/>
    <w:unhideWhenUsed/>
    <w:rsid w:val="00E2320A"/>
    <w:pPr>
      <w:tabs>
        <w:tab w:val="center" w:pos="4677"/>
        <w:tab w:val="right" w:pos="9355"/>
      </w:tabs>
    </w:pPr>
  </w:style>
  <w:style w:type="character" w:customStyle="1" w:styleId="a9">
    <w:name w:val="Нижний колонтитул Знак"/>
    <w:basedOn w:val="a0"/>
    <w:link w:val="a8"/>
    <w:uiPriority w:val="99"/>
    <w:semiHidden/>
    <w:rsid w:val="00E232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D3FD6"/>
    <w:rPr>
      <w:rFonts w:ascii="Calibri" w:eastAsiaTheme="minorEastAsia" w:hAnsi="Calibri" w:cs="Calibri"/>
      <w:lang w:eastAsia="ru-RU"/>
    </w:rPr>
  </w:style>
  <w:style w:type="character" w:customStyle="1" w:styleId="WW8Num3z0">
    <w:name w:val="WW8Num3z0"/>
    <w:rsid w:val="006366F2"/>
    <w:rPr>
      <w:rFonts w:ascii="Symbol" w:hAnsi="Symbol" w:cs="OpenSymbol"/>
    </w:rPr>
  </w:style>
  <w:style w:type="paragraph" w:styleId="aa">
    <w:name w:val="No Spacing"/>
    <w:uiPriority w:val="1"/>
    <w:qFormat/>
    <w:rsid w:val="00836A1D"/>
    <w:pPr>
      <w:spacing w:after="0" w:line="240" w:lineRule="auto"/>
    </w:pPr>
    <w:rPr>
      <w:rFonts w:ascii="Calibri" w:eastAsia="Calibri" w:hAnsi="Calibri" w:cs="Times New Roman"/>
    </w:rPr>
  </w:style>
  <w:style w:type="character" w:customStyle="1" w:styleId="Absatz-Standardschriftart">
    <w:name w:val="Absatz-Standardschriftart"/>
    <w:rsid w:val="004F5A49"/>
  </w:style>
  <w:style w:type="paragraph" w:styleId="ab">
    <w:name w:val="Balloon Text"/>
    <w:basedOn w:val="a"/>
    <w:link w:val="ac"/>
    <w:uiPriority w:val="99"/>
    <w:semiHidden/>
    <w:unhideWhenUsed/>
    <w:rsid w:val="003422CC"/>
    <w:rPr>
      <w:rFonts w:ascii="Tahoma" w:hAnsi="Tahoma" w:cs="Tahoma"/>
      <w:sz w:val="16"/>
      <w:szCs w:val="16"/>
    </w:rPr>
  </w:style>
  <w:style w:type="character" w:customStyle="1" w:styleId="ac">
    <w:name w:val="Текст выноски Знак"/>
    <w:basedOn w:val="a0"/>
    <w:link w:val="ab"/>
    <w:uiPriority w:val="99"/>
    <w:semiHidden/>
    <w:rsid w:val="003422C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46693890">
      <w:bodyDiv w:val="1"/>
      <w:marLeft w:val="0"/>
      <w:marRight w:val="0"/>
      <w:marTop w:val="0"/>
      <w:marBottom w:val="0"/>
      <w:divBdr>
        <w:top w:val="none" w:sz="0" w:space="0" w:color="auto"/>
        <w:left w:val="none" w:sz="0" w:space="0" w:color="auto"/>
        <w:bottom w:val="none" w:sz="0" w:space="0" w:color="auto"/>
        <w:right w:val="none" w:sz="0" w:space="0" w:color="auto"/>
      </w:divBdr>
    </w:div>
    <w:div w:id="14331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9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7599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izel@yandex.ru" TargetMode="External"/><Relationship Id="rId11" Type="http://schemas.openxmlformats.org/officeDocument/2006/relationships/hyperlink" Target="https://login.consultant.ru/link/?req=doc&amp;base=LAW&amp;n=475991" TargetMode="External"/><Relationship Id="rId5" Type="http://schemas.openxmlformats.org/officeDocument/2006/relationships/webSettings" Target="webSettings.xml"/><Relationship Id="rId10" Type="http://schemas.openxmlformats.org/officeDocument/2006/relationships/hyperlink" Target="https://login.consultant.ru/link/?req=doc&amp;base=RLAW417&amp;n=126720" TargetMode="External"/><Relationship Id="rId4" Type="http://schemas.openxmlformats.org/officeDocument/2006/relationships/settings" Target="settings.xml"/><Relationship Id="rId9" Type="http://schemas.openxmlformats.org/officeDocument/2006/relationships/hyperlink" Target="https://login.consultant.ru/link/?req=doc&amp;base=RLAW417&amp;n=128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15D80-81B6-42F0-93CC-22CD369C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5</Pages>
  <Words>1771</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ДНП</cp:lastModifiedBy>
  <cp:revision>73</cp:revision>
  <cp:lastPrinted>2025-10-28T12:35:00Z</cp:lastPrinted>
  <dcterms:created xsi:type="dcterms:W3CDTF">2025-07-23T07:07:00Z</dcterms:created>
  <dcterms:modified xsi:type="dcterms:W3CDTF">2025-10-29T13:24:00Z</dcterms:modified>
</cp:coreProperties>
</file>